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23BD" w14:textId="29F443A7" w:rsidR="00D431A6" w:rsidRDefault="00D431A6" w:rsidP="001E7FF6">
      <w:pPr>
        <w:pStyle w:val="ListParagraph"/>
        <w:ind w:left="360"/>
        <w:jc w:val="center"/>
        <w:rPr>
          <w:rFonts w:ascii="Avenir Next LT Pro Light" w:hAnsi="Avenir Next LT Pro Light" w:cs="Tahoma"/>
          <w:b/>
          <w:szCs w:val="20"/>
        </w:rPr>
      </w:pPr>
      <w:r>
        <w:rPr>
          <w:rFonts w:ascii="Avenir Next LT Pro Light" w:hAnsi="Avenir Next LT Pro Light" w:cs="Tahoma"/>
          <w:b/>
          <w:noProof/>
          <w:szCs w:val="20"/>
        </w:rPr>
        <w:drawing>
          <wp:inline distT="0" distB="0" distL="0" distR="0" wp14:anchorId="2ED0953D" wp14:editId="1AD42F1E">
            <wp:extent cx="4269600" cy="2401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00" cy="24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C0558" w14:textId="77777777" w:rsidR="00D431A6" w:rsidRPr="00DA79CD" w:rsidRDefault="00D431A6" w:rsidP="001E7FF6">
      <w:pPr>
        <w:pStyle w:val="ListParagraph"/>
        <w:ind w:left="360"/>
        <w:jc w:val="center"/>
        <w:rPr>
          <w:rFonts w:ascii="Avenir Next LT Pro Light" w:hAnsi="Avenir Next LT Pro Light" w:cs="Tahoma"/>
          <w:b/>
          <w:szCs w:val="20"/>
        </w:rPr>
      </w:pPr>
    </w:p>
    <w:p w14:paraId="4927D5C7" w14:textId="759CD847" w:rsidR="00E12D9E" w:rsidRPr="00DA79CD" w:rsidRDefault="00E12D9E" w:rsidP="001E7FF6">
      <w:pPr>
        <w:rPr>
          <w:rFonts w:ascii="Avenir Next LT Pro Light" w:hAnsi="Avenir Next LT Pro Light"/>
          <w:color w:val="000000" w:themeColor="text1"/>
          <w:sz w:val="18"/>
        </w:rPr>
      </w:pPr>
      <w:bookmarkStart w:id="0" w:name="_Hlk486838132"/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 xml:space="preserve">Al participar en un diplomado programado por </w:t>
      </w:r>
      <w:r w:rsidR="00D12A65" w:rsidRPr="00DA79CD">
        <w:rPr>
          <w:rFonts w:ascii="Avenir Next LT Pro Light" w:hAnsi="Avenir Next LT Pro Light" w:cs="Tahoma"/>
          <w:b/>
          <w:color w:val="000000" w:themeColor="text1"/>
          <w:sz w:val="18"/>
          <w:szCs w:val="20"/>
        </w:rPr>
        <w:t>RCADT</w:t>
      </w:r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 xml:space="preserve">, el estudiante reconoce que recibirá material digital (videos, programas de computador, presentaciones de “slides” y documentos en PDF) propiedad de </w:t>
      </w:r>
      <w:proofErr w:type="spellStart"/>
      <w:r w:rsidR="00D12A65" w:rsidRPr="00DA79CD">
        <w:rPr>
          <w:rFonts w:ascii="Avenir Next LT Pro Light" w:hAnsi="Avenir Next LT Pro Light" w:cs="Tahoma"/>
          <w:color w:val="000000" w:themeColor="text1"/>
          <w:sz w:val="18"/>
          <w:szCs w:val="20"/>
          <w:lang w:val="es-ES"/>
        </w:rPr>
        <w:t>Research</w:t>
      </w:r>
      <w:proofErr w:type="spellEnd"/>
      <w:r w:rsidR="00D12A65" w:rsidRPr="00DA79CD">
        <w:rPr>
          <w:rFonts w:ascii="Avenir Next LT Pro Light" w:hAnsi="Avenir Next LT Pro Light" w:cs="Tahoma"/>
          <w:color w:val="000000" w:themeColor="text1"/>
          <w:sz w:val="18"/>
          <w:szCs w:val="20"/>
          <w:lang w:val="es-ES"/>
        </w:rPr>
        <w:t xml:space="preserve"> Center </w:t>
      </w:r>
      <w:proofErr w:type="spellStart"/>
      <w:r w:rsidR="00D12A65" w:rsidRPr="00DA79CD">
        <w:rPr>
          <w:rFonts w:ascii="Avenir Next LT Pro Light" w:hAnsi="Avenir Next LT Pro Light" w:cs="Tahoma"/>
          <w:color w:val="000000" w:themeColor="text1"/>
          <w:sz w:val="18"/>
          <w:szCs w:val="20"/>
          <w:lang w:val="es-ES"/>
        </w:rPr>
        <w:t>for</w:t>
      </w:r>
      <w:proofErr w:type="spellEnd"/>
      <w:r w:rsidR="00D12A65" w:rsidRPr="00DA79CD">
        <w:rPr>
          <w:rFonts w:ascii="Avenir Next LT Pro Light" w:hAnsi="Avenir Next LT Pro Light" w:cs="Tahoma"/>
          <w:color w:val="000000" w:themeColor="text1"/>
          <w:sz w:val="18"/>
          <w:szCs w:val="20"/>
          <w:lang w:val="es-ES"/>
        </w:rPr>
        <w:t xml:space="preserve"> </w:t>
      </w:r>
      <w:proofErr w:type="spellStart"/>
      <w:r w:rsidR="00D12A65" w:rsidRPr="00DA79CD">
        <w:rPr>
          <w:rFonts w:ascii="Avenir Next LT Pro Light" w:hAnsi="Avenir Next LT Pro Light" w:cs="Tahoma"/>
          <w:color w:val="000000" w:themeColor="text1"/>
          <w:sz w:val="18"/>
          <w:szCs w:val="20"/>
          <w:lang w:val="es-ES"/>
        </w:rPr>
        <w:t>Advanced</w:t>
      </w:r>
      <w:proofErr w:type="spellEnd"/>
      <w:r w:rsidR="00D12A65" w:rsidRPr="00DA79CD">
        <w:rPr>
          <w:rFonts w:ascii="Avenir Next LT Pro Light" w:hAnsi="Avenir Next LT Pro Light" w:cs="Tahoma"/>
          <w:color w:val="000000" w:themeColor="text1"/>
          <w:sz w:val="18"/>
          <w:szCs w:val="20"/>
          <w:lang w:val="es-ES"/>
        </w:rPr>
        <w:t xml:space="preserve"> </w:t>
      </w:r>
      <w:proofErr w:type="spellStart"/>
      <w:r w:rsidR="00D12A65" w:rsidRPr="00DA79CD">
        <w:rPr>
          <w:rFonts w:ascii="Avenir Next LT Pro Light" w:hAnsi="Avenir Next LT Pro Light" w:cs="Tahoma"/>
          <w:color w:val="000000" w:themeColor="text1"/>
          <w:sz w:val="18"/>
          <w:szCs w:val="20"/>
          <w:lang w:val="es-ES"/>
        </w:rPr>
        <w:t>Decision</w:t>
      </w:r>
      <w:proofErr w:type="spellEnd"/>
      <w:r w:rsidR="00D12A65" w:rsidRPr="00DA79CD">
        <w:rPr>
          <w:rFonts w:ascii="Avenir Next LT Pro Light" w:hAnsi="Avenir Next LT Pro Light" w:cs="Tahoma"/>
          <w:color w:val="000000" w:themeColor="text1"/>
          <w:sz w:val="18"/>
          <w:szCs w:val="20"/>
          <w:lang w:val="es-ES"/>
        </w:rPr>
        <w:t xml:space="preserve"> Technologies</w:t>
      </w:r>
      <w:r w:rsidR="00D12A65"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 xml:space="preserve"> </w:t>
      </w:r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>(</w:t>
      </w:r>
      <w:r w:rsidR="00D12A65"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>RCADT</w:t>
      </w:r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>), el cual solo utilizará como parte de los cursos a que se inscriba y que el mismo no puede ser utilizado en otros procesos de enseñanza, ni para su uso comercial. Tampoco puede ser transferido a otras personas diferentes, incluyendo los participantes en el curso.</w:t>
      </w:r>
    </w:p>
    <w:p w14:paraId="184120FE" w14:textId="77777777" w:rsidR="00E12D9E" w:rsidRPr="00DA79CD" w:rsidRDefault="00E12D9E" w:rsidP="001E7FF6">
      <w:pPr>
        <w:suppressAutoHyphens/>
        <w:ind w:right="-1"/>
        <w:rPr>
          <w:rFonts w:ascii="Avenir Next LT Pro Light" w:hAnsi="Avenir Next LT Pro Light" w:cs="Tahoma"/>
          <w:color w:val="000000" w:themeColor="text1"/>
          <w:sz w:val="18"/>
          <w:szCs w:val="20"/>
        </w:rPr>
      </w:pPr>
    </w:p>
    <w:p w14:paraId="159B60C1" w14:textId="41D0232D" w:rsidR="00E12D9E" w:rsidRPr="00DA79CD" w:rsidRDefault="00E12D9E" w:rsidP="001E7FF6">
      <w:pPr>
        <w:pStyle w:val="ListParagraph"/>
        <w:ind w:left="0"/>
        <w:rPr>
          <w:rFonts w:ascii="Avenir Next LT Pro Light" w:hAnsi="Avenir Next LT Pro Light" w:cs="Tahoma"/>
          <w:color w:val="000000" w:themeColor="text1"/>
          <w:sz w:val="18"/>
          <w:szCs w:val="20"/>
        </w:rPr>
      </w:pPr>
      <w:bookmarkStart w:id="1" w:name="_Hlk504325171"/>
      <w:bookmarkEnd w:id="0"/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>Esto excluye la copia de todos los “</w:t>
      </w:r>
      <w:proofErr w:type="spellStart"/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>papers</w:t>
      </w:r>
      <w:proofErr w:type="spellEnd"/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>”, o “</w:t>
      </w:r>
      <w:proofErr w:type="spellStart"/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>white</w:t>
      </w:r>
      <w:proofErr w:type="spellEnd"/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 xml:space="preserve"> </w:t>
      </w:r>
      <w:proofErr w:type="spellStart"/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>papers</w:t>
      </w:r>
      <w:proofErr w:type="spellEnd"/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 xml:space="preserve">”, que se entregan al estudiante por medio de la </w:t>
      </w:r>
      <w:proofErr w:type="spellStart"/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>paperoteca</w:t>
      </w:r>
      <w:proofErr w:type="spellEnd"/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 xml:space="preserve"> de </w:t>
      </w:r>
      <w:r w:rsidR="00D12A65" w:rsidRPr="00DA79CD">
        <w:rPr>
          <w:rFonts w:ascii="Avenir Next LT Pro Light" w:hAnsi="Avenir Next LT Pro Light" w:cs="Tahoma"/>
          <w:b/>
          <w:color w:val="000000" w:themeColor="text1"/>
          <w:sz w:val="18"/>
          <w:szCs w:val="20"/>
        </w:rPr>
        <w:t>RCADT</w:t>
      </w:r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 xml:space="preserve"> y, en general, los documentos que sean de dominio público. Para utilizar el material propiedad intelectual de </w:t>
      </w:r>
      <w:r w:rsidR="00D12A65" w:rsidRPr="00DA79CD">
        <w:rPr>
          <w:rFonts w:ascii="Avenir Next LT Pro Light" w:hAnsi="Avenir Next LT Pro Light" w:cs="Tahoma"/>
          <w:b/>
          <w:color w:val="000000" w:themeColor="text1"/>
          <w:sz w:val="18"/>
          <w:szCs w:val="20"/>
        </w:rPr>
        <w:t>RCADT</w:t>
      </w:r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 xml:space="preserve"> con otros fines, incluida la enseñanza y el ejercicio profesional, el interesado debe llegar a un acuerdo escrito con </w:t>
      </w:r>
      <w:r w:rsidR="00D12A65" w:rsidRPr="00DA79CD">
        <w:rPr>
          <w:rFonts w:ascii="Avenir Next LT Pro Light" w:hAnsi="Avenir Next LT Pro Light" w:cs="Tahoma"/>
          <w:b/>
          <w:bCs/>
          <w:color w:val="000000" w:themeColor="text1"/>
          <w:sz w:val="18"/>
          <w:szCs w:val="20"/>
        </w:rPr>
        <w:t>RCADT</w:t>
      </w:r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 xml:space="preserve">. Lo anterior implicará el derecho a reclamos económicos por parte de </w:t>
      </w:r>
      <w:r w:rsidR="00D12A65" w:rsidRPr="00DA79CD">
        <w:rPr>
          <w:rFonts w:ascii="Avenir Next LT Pro Light" w:hAnsi="Avenir Next LT Pro Light" w:cs="Tahoma"/>
          <w:b/>
          <w:color w:val="000000" w:themeColor="text1"/>
          <w:sz w:val="18"/>
          <w:szCs w:val="20"/>
        </w:rPr>
        <w:t>RCADT</w:t>
      </w:r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 xml:space="preserve"> y/o de </w:t>
      </w:r>
      <w:r w:rsidR="00D12A65" w:rsidRPr="00DA79CD">
        <w:rPr>
          <w:rFonts w:ascii="Avenir Next LT Pro Light" w:hAnsi="Avenir Next LT Pro Light" w:cs="Tahoma"/>
          <w:b/>
          <w:color w:val="000000" w:themeColor="text1"/>
          <w:sz w:val="18"/>
          <w:szCs w:val="20"/>
        </w:rPr>
        <w:t>RCADT</w:t>
      </w:r>
      <w:r w:rsidRPr="00DA79CD">
        <w:rPr>
          <w:rFonts w:ascii="Avenir Next LT Pro Light" w:hAnsi="Avenir Next LT Pro Light" w:cs="Tahoma"/>
          <w:color w:val="000000" w:themeColor="text1"/>
          <w:sz w:val="18"/>
          <w:szCs w:val="20"/>
        </w:rPr>
        <w:t xml:space="preserve"> y a otras acciones legales pertinentes, dependiendo del impacto del uso del material restringido.</w:t>
      </w:r>
    </w:p>
    <w:p w14:paraId="3E7F20D2" w14:textId="531BA45D" w:rsidR="00DA3991" w:rsidRPr="00DA79CD" w:rsidRDefault="00DA3991" w:rsidP="001E7FF6">
      <w:pPr>
        <w:pStyle w:val="ListParagraph"/>
        <w:ind w:left="0"/>
        <w:rPr>
          <w:rFonts w:ascii="Avenir Next LT Pro Light" w:hAnsi="Avenir Next LT Pro Light" w:cs="Tahoma"/>
          <w:color w:val="000000" w:themeColor="text1"/>
          <w:sz w:val="18"/>
          <w:szCs w:val="20"/>
        </w:rPr>
      </w:pPr>
    </w:p>
    <w:p w14:paraId="667D6C02" w14:textId="70B5FE98" w:rsidR="00DA3991" w:rsidRPr="00DA79CD" w:rsidRDefault="00DA79CD" w:rsidP="001E7FF6">
      <w:pPr>
        <w:pStyle w:val="ListParagraph"/>
        <w:numPr>
          <w:ilvl w:val="0"/>
          <w:numId w:val="29"/>
        </w:numPr>
        <w:rPr>
          <w:rFonts w:ascii="Avenir Next LT Pro Light" w:hAnsi="Avenir Next LT Pro Light" w:cs="Tahoma"/>
          <w:b/>
          <w:bCs/>
          <w:color w:val="000000" w:themeColor="text1"/>
          <w:sz w:val="18"/>
          <w:szCs w:val="18"/>
        </w:rPr>
      </w:pPr>
      <w:r w:rsidRPr="00DA79CD">
        <w:rPr>
          <w:rFonts w:ascii="Avenir Next LT Pro Light" w:hAnsi="Avenir Next LT Pro Light" w:cs="Tahoma"/>
          <w:b/>
          <w:bCs/>
          <w:color w:val="000000" w:themeColor="text1"/>
          <w:sz w:val="18"/>
          <w:szCs w:val="18"/>
        </w:rPr>
        <w:t>CONDICIONES GENERALES:</w:t>
      </w:r>
    </w:p>
    <w:p w14:paraId="4940408E" w14:textId="77777777" w:rsidR="00050C8F" w:rsidRPr="00DA79CD" w:rsidRDefault="00050C8F" w:rsidP="001E7FF6">
      <w:pPr>
        <w:rPr>
          <w:rFonts w:ascii="Avenir Next LT Pro Light" w:hAnsi="Avenir Next LT Pro Light" w:cs="Tahoma"/>
          <w:color w:val="000000" w:themeColor="text1"/>
          <w:sz w:val="18"/>
          <w:szCs w:val="18"/>
        </w:rPr>
      </w:pPr>
    </w:p>
    <w:bookmarkEnd w:id="1"/>
    <w:p w14:paraId="7BFB92B3" w14:textId="77777777" w:rsidR="00050C8F" w:rsidRPr="00DA79CD" w:rsidRDefault="00050C8F" w:rsidP="001E7FF6">
      <w:pPr>
        <w:numPr>
          <w:ilvl w:val="0"/>
          <w:numId w:val="18"/>
        </w:numPr>
        <w:tabs>
          <w:tab w:val="num" w:pos="720"/>
        </w:tabs>
        <w:ind w:left="360"/>
        <w:contextualSpacing/>
        <w:rPr>
          <w:rFonts w:ascii="Avenir Next LT Pro Light" w:hAnsi="Avenir Next LT Pro Light"/>
          <w:sz w:val="18"/>
          <w:szCs w:val="18"/>
          <w:lang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Valor Inversión: </w:t>
      </w:r>
    </w:p>
    <w:p w14:paraId="69D3F9D5" w14:textId="77777777" w:rsidR="00D12A65" w:rsidRPr="00DA79CD" w:rsidRDefault="00D12A65" w:rsidP="00D12A65">
      <w:pPr>
        <w:pStyle w:val="ListParagraph"/>
        <w:numPr>
          <w:ilvl w:val="0"/>
          <w:numId w:val="38"/>
        </w:numPr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n-US" w:eastAsia="es-CO"/>
        </w:rPr>
      </w:pPr>
      <w:r w:rsidRPr="00DA79C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 xml:space="preserve">Clase: </w:t>
      </w:r>
    </w:p>
    <w:p w14:paraId="7FB4672A" w14:textId="5FBCFC1E" w:rsidR="00D12A65" w:rsidRPr="00DA79CD" w:rsidRDefault="00D12A65" w:rsidP="00D12A65">
      <w:pPr>
        <w:pStyle w:val="ListParagraph"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 xml:space="preserve">CINCUENTA DÓLARES AMERICANOS 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(USD/clase 50,oo)</w:t>
      </w:r>
    </w:p>
    <w:p w14:paraId="46E6AB12" w14:textId="77777777" w:rsidR="00D12A65" w:rsidRPr="00DA79CD" w:rsidRDefault="00D12A65" w:rsidP="00D12A65">
      <w:pPr>
        <w:pStyle w:val="ListParagraph"/>
        <w:numPr>
          <w:ilvl w:val="0"/>
          <w:numId w:val="38"/>
        </w:numPr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n-US" w:eastAsia="es-CO"/>
        </w:rPr>
      </w:pPr>
      <w:r w:rsidRPr="00DA79C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 xml:space="preserve">Módulo 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(10 clases): </w:t>
      </w:r>
    </w:p>
    <w:p w14:paraId="4BECEE03" w14:textId="443D36BA" w:rsidR="00D12A65" w:rsidRPr="00DA79CD" w:rsidRDefault="00D12A65" w:rsidP="00D12A65">
      <w:pPr>
        <w:pStyle w:val="ListParagraph"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 xml:space="preserve">CUATROCIENTOS DÓLARES AMERICANOS 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(USD/módulo 400,oo)</w:t>
      </w:r>
      <w:r w:rsidRPr="00DA79C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 xml:space="preserve">. </w:t>
      </w:r>
    </w:p>
    <w:p w14:paraId="642606FE" w14:textId="77777777" w:rsidR="00D12A65" w:rsidRPr="00DA79CD" w:rsidRDefault="00D12A65" w:rsidP="00D12A65">
      <w:pPr>
        <w:pStyle w:val="ListParagraph"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Descuento 25% respecto a la clase individual</w:t>
      </w:r>
    </w:p>
    <w:p w14:paraId="03A52F27" w14:textId="53CFC0D8" w:rsidR="00D12A65" w:rsidRPr="00DA79CD" w:rsidRDefault="00D12A65" w:rsidP="00D12A65">
      <w:pPr>
        <w:pStyle w:val="ListParagraph"/>
        <w:numPr>
          <w:ilvl w:val="0"/>
          <w:numId w:val="38"/>
        </w:numPr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>Diplomado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 (2 módulos): </w:t>
      </w:r>
    </w:p>
    <w:p w14:paraId="730EA5D6" w14:textId="77777777" w:rsidR="00D12A65" w:rsidRPr="00DA79CD" w:rsidRDefault="00D12A65" w:rsidP="00D12A65">
      <w:pPr>
        <w:pStyle w:val="ListParagraph"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 xml:space="preserve">SETECIENTOS SESENTA DÓLARES AMERICANOS 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(USD/diplomado 760,oo). </w:t>
      </w:r>
    </w:p>
    <w:p w14:paraId="13FCE533" w14:textId="77777777" w:rsidR="00D12A65" w:rsidRPr="00DA79CD" w:rsidRDefault="00D12A65" w:rsidP="00D12A65">
      <w:pPr>
        <w:pStyle w:val="ListParagraph"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Descuento del 5% respecto costo de dos (2) módulos individuales. </w:t>
      </w:r>
    </w:p>
    <w:p w14:paraId="67F1A313" w14:textId="77777777" w:rsidR="00D12A65" w:rsidRPr="00DA79CD" w:rsidRDefault="00D12A65" w:rsidP="00D12A65">
      <w:pPr>
        <w:pStyle w:val="ListParagraph"/>
        <w:numPr>
          <w:ilvl w:val="0"/>
          <w:numId w:val="38"/>
        </w:numPr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n-US" w:eastAsia="es-CO"/>
        </w:rPr>
      </w:pPr>
      <w:r w:rsidRPr="00DA79C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 xml:space="preserve">Especialización 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(4 cuatro módulos): </w:t>
      </w:r>
    </w:p>
    <w:p w14:paraId="6915CD9C" w14:textId="15A7FFC5" w:rsidR="00D12A65" w:rsidRPr="00DA79CD" w:rsidRDefault="00D12A65" w:rsidP="00D12A65">
      <w:pPr>
        <w:pStyle w:val="ListParagraph"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 xml:space="preserve">UN MIL CUATROCIENTOS CUARENTA DÓLARES </w:t>
      </w:r>
      <w:r w:rsidR="00D431A6" w:rsidRPr="00DA79C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 xml:space="preserve">AMERICANOS </w:t>
      </w:r>
      <w:r w:rsidR="00D431A6" w:rsidRPr="00D431A6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(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USD/especialización 1.440,oo).</w:t>
      </w:r>
      <w:r w:rsidRPr="00DA79C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 xml:space="preserve"> </w:t>
      </w:r>
    </w:p>
    <w:p w14:paraId="047DB730" w14:textId="77777777" w:rsidR="00D12A65" w:rsidRPr="00DA79CD" w:rsidRDefault="00D12A65" w:rsidP="00D12A65">
      <w:pPr>
        <w:pStyle w:val="ListParagraph"/>
        <w:numPr>
          <w:ilvl w:val="0"/>
          <w:numId w:val="38"/>
        </w:numPr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Descuento del 10% respecto costo de cuatro (4) módulos individuales.  </w:t>
      </w:r>
    </w:p>
    <w:p w14:paraId="7DFD15A4" w14:textId="77777777" w:rsidR="00050C8F" w:rsidRPr="00DA79CD" w:rsidRDefault="00050C8F" w:rsidP="001E7FF6">
      <w:pPr>
        <w:contextualSpacing/>
        <w:rPr>
          <w:rFonts w:ascii="Avenir Next LT Pro Light" w:hAnsi="Avenir Next LT Pro Light"/>
          <w:sz w:val="18"/>
          <w:szCs w:val="18"/>
          <w:lang w:val="es-ES" w:eastAsia="es-CO"/>
        </w:rPr>
      </w:pPr>
    </w:p>
    <w:p w14:paraId="4B84A4F8" w14:textId="77777777" w:rsidR="00050C8F" w:rsidRPr="00DA79CD" w:rsidRDefault="00050C8F" w:rsidP="001E7FF6">
      <w:pPr>
        <w:numPr>
          <w:ilvl w:val="0"/>
          <w:numId w:val="18"/>
        </w:numPr>
        <w:tabs>
          <w:tab w:val="num" w:pos="720"/>
        </w:tabs>
        <w:ind w:left="360"/>
        <w:contextualSpacing/>
        <w:rPr>
          <w:rFonts w:ascii="Avenir Next LT Pro Light" w:hAnsi="Avenir Next LT Pro Light"/>
          <w:sz w:val="18"/>
          <w:szCs w:val="18"/>
          <w:lang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Descuentos:</w:t>
      </w:r>
    </w:p>
    <w:p w14:paraId="05918C84" w14:textId="70D58E12" w:rsidR="00A35C5F" w:rsidRPr="00DA79CD" w:rsidRDefault="00A35C5F" w:rsidP="00801F26">
      <w:pPr>
        <w:numPr>
          <w:ilvl w:val="0"/>
          <w:numId w:val="24"/>
        </w:numPr>
        <w:tabs>
          <w:tab w:val="num" w:pos="720"/>
        </w:tabs>
        <w:contextualSpacing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Estudiantes de Pregrado: 50 %. Menores de 26 años cumplidos</w:t>
      </w:r>
    </w:p>
    <w:p w14:paraId="11EB5053" w14:textId="26946A58" w:rsidR="00A35C5F" w:rsidRPr="00DA79CD" w:rsidRDefault="00A35C5F" w:rsidP="003625F3">
      <w:pPr>
        <w:numPr>
          <w:ilvl w:val="0"/>
          <w:numId w:val="24"/>
        </w:numPr>
        <w:tabs>
          <w:tab w:val="num" w:pos="720"/>
        </w:tabs>
        <w:contextualSpacing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Estudiantes de Maestría: 20 %. Menores de 30 años cumplidos</w:t>
      </w:r>
    </w:p>
    <w:p w14:paraId="2919C6DF" w14:textId="3EA6B418" w:rsidR="00A35C5F" w:rsidRPr="00DA79CD" w:rsidRDefault="00A35C5F" w:rsidP="00F07F42">
      <w:pPr>
        <w:numPr>
          <w:ilvl w:val="0"/>
          <w:numId w:val="24"/>
        </w:numPr>
        <w:tabs>
          <w:tab w:val="num" w:pos="720"/>
        </w:tabs>
        <w:contextualSpacing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Estudiantes de Doctorado: 10 %. Menores de 34 años cumplidos</w:t>
      </w:r>
    </w:p>
    <w:p w14:paraId="5BE6D040" w14:textId="133A1DB9" w:rsidR="00A35C5F" w:rsidRPr="00DA79CD" w:rsidRDefault="00A35C5F" w:rsidP="00215AC6">
      <w:pPr>
        <w:numPr>
          <w:ilvl w:val="0"/>
          <w:numId w:val="24"/>
        </w:numPr>
        <w:tabs>
          <w:tab w:val="num" w:pos="720"/>
        </w:tabs>
        <w:contextualSpacing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Profesores Universitarios Tiempo Completo: 5 %. No aplica para inscripción como estudiante.</w:t>
      </w:r>
    </w:p>
    <w:p w14:paraId="40D00F07" w14:textId="77777777" w:rsidR="00A35C5F" w:rsidRPr="00DA79CD" w:rsidRDefault="00A35C5F" w:rsidP="00A35C5F">
      <w:pPr>
        <w:numPr>
          <w:ilvl w:val="0"/>
          <w:numId w:val="24"/>
        </w:numPr>
        <w:tabs>
          <w:tab w:val="num" w:pos="720"/>
        </w:tabs>
        <w:contextualSpacing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  <w:t>Solo se aplica un descuento personal, el que más convenga al estudiante.</w:t>
      </w:r>
    </w:p>
    <w:p w14:paraId="2C455299" w14:textId="33B0308D" w:rsidR="00A35C5F" w:rsidRPr="00DA79CD" w:rsidRDefault="00A35C5F" w:rsidP="00A35C5F">
      <w:pPr>
        <w:numPr>
          <w:ilvl w:val="0"/>
          <w:numId w:val="24"/>
        </w:numPr>
        <w:tabs>
          <w:tab w:val="num" w:pos="720"/>
        </w:tabs>
        <w:contextualSpacing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Descuento especial temporada: 30% hasta el 30 de septiembre de 2021. 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  <w:t xml:space="preserve">Aplica para cualquier descuento personal a que tenga derecho el estudiante.  </w:t>
      </w:r>
    </w:p>
    <w:p w14:paraId="7A7E7EC3" w14:textId="77777777" w:rsidR="00A35C5F" w:rsidRPr="00DA79CD" w:rsidRDefault="00A35C5F" w:rsidP="00A35C5F">
      <w:pPr>
        <w:numPr>
          <w:ilvl w:val="0"/>
          <w:numId w:val="24"/>
        </w:numPr>
        <w:tabs>
          <w:tab w:val="num" w:pos="720"/>
        </w:tabs>
        <w:contextualSpacing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RCADT otorga becas, hasta el 100% del valor del curso, a estudiantes de pregrado que puedan probar que tienen recursos económicos limitados. </w:t>
      </w:r>
    </w:p>
    <w:p w14:paraId="729D5459" w14:textId="0A4986DF" w:rsidR="0089460B" w:rsidRPr="00DA79CD" w:rsidRDefault="00050C8F" w:rsidP="001E7FF6">
      <w:pPr>
        <w:numPr>
          <w:ilvl w:val="0"/>
          <w:numId w:val="24"/>
        </w:numPr>
        <w:contextualSpacing/>
        <w:rPr>
          <w:rFonts w:ascii="Avenir Next LT Pro Light" w:hAnsi="Avenir Next LT Pro Light"/>
          <w:sz w:val="18"/>
          <w:szCs w:val="18"/>
          <w:lang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Grupos de Estudiantes y Asociaciones Gremiales/Profesionales: Descuentos según convenio.</w:t>
      </w:r>
    </w:p>
    <w:p w14:paraId="41C7CD89" w14:textId="4FD7AD76" w:rsidR="004413BE" w:rsidRPr="00DA79CD" w:rsidRDefault="004413BE" w:rsidP="001E7FF6">
      <w:pPr>
        <w:numPr>
          <w:ilvl w:val="0"/>
          <w:numId w:val="24"/>
        </w:numPr>
        <w:contextualSpacing/>
        <w:rPr>
          <w:rFonts w:ascii="Avenir Next LT Pro Light" w:hAnsi="Avenir Next LT Pro Light"/>
          <w:sz w:val="18"/>
          <w:szCs w:val="18"/>
          <w:lang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Acuerdos Personales: </w:t>
      </w:r>
      <w:r w:rsidR="00050C8F"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Descuentos según convenio.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 </w:t>
      </w:r>
    </w:p>
    <w:p w14:paraId="214440C4" w14:textId="77777777" w:rsidR="00050C8F" w:rsidRPr="00DA79CD" w:rsidRDefault="00050C8F" w:rsidP="001E7FF6">
      <w:pPr>
        <w:contextualSpacing/>
        <w:rPr>
          <w:rFonts w:ascii="Avenir Next LT Pro Light" w:hAnsi="Avenir Next LT Pro Light"/>
          <w:sz w:val="18"/>
          <w:szCs w:val="18"/>
          <w:lang w:eastAsia="es-CO"/>
        </w:rPr>
      </w:pPr>
    </w:p>
    <w:p w14:paraId="1060B11B" w14:textId="77777777" w:rsidR="00050C8F" w:rsidRPr="00DA79CD" w:rsidRDefault="00050C8F" w:rsidP="001E7FF6">
      <w:pPr>
        <w:numPr>
          <w:ilvl w:val="0"/>
          <w:numId w:val="18"/>
        </w:numPr>
        <w:tabs>
          <w:tab w:val="clear" w:pos="873"/>
        </w:tabs>
        <w:ind w:left="360"/>
        <w:contextualSpacing/>
        <w:rPr>
          <w:rFonts w:ascii="Avenir Next LT Pro Light" w:hAnsi="Avenir Next LT Pro Light"/>
          <w:sz w:val="18"/>
          <w:szCs w:val="18"/>
          <w:lang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Los anteriores valores NO incluyen:</w:t>
      </w:r>
    </w:p>
    <w:p w14:paraId="68770E61" w14:textId="759825B7" w:rsidR="00050C8F" w:rsidRPr="00DA79CD" w:rsidRDefault="00050C8F" w:rsidP="001E7FF6">
      <w:pPr>
        <w:numPr>
          <w:ilvl w:val="0"/>
          <w:numId w:val="25"/>
        </w:numPr>
        <w:contextualSpacing/>
        <w:rPr>
          <w:rFonts w:ascii="Avenir Next LT Pro Light" w:hAnsi="Avenir Next LT Pro Light"/>
          <w:sz w:val="18"/>
          <w:szCs w:val="18"/>
          <w:lang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Retención de impuestos sobre el valor de la factura, estas retenciones deberán cargarse al valor del curso de forma tal que el </w:t>
      </w:r>
      <w:r w:rsidR="0089460B"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depósito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 neto sea igual a la tarifa establecida.</w:t>
      </w:r>
    </w:p>
    <w:p w14:paraId="7B9CFCF2" w14:textId="77777777" w:rsidR="00050C8F" w:rsidRPr="00DA79CD" w:rsidRDefault="00050C8F" w:rsidP="001E7FF6">
      <w:pPr>
        <w:contextualSpacing/>
        <w:rPr>
          <w:rFonts w:ascii="Avenir Next LT Pro Light" w:hAnsi="Avenir Next LT Pro Light"/>
          <w:sz w:val="18"/>
          <w:szCs w:val="18"/>
          <w:lang w:eastAsia="es-CO"/>
        </w:rPr>
      </w:pPr>
    </w:p>
    <w:p w14:paraId="6689AC20" w14:textId="77777777" w:rsidR="00050C8F" w:rsidRPr="00DA79CD" w:rsidRDefault="00050C8F" w:rsidP="001E7FF6">
      <w:pPr>
        <w:numPr>
          <w:ilvl w:val="0"/>
          <w:numId w:val="18"/>
        </w:numPr>
        <w:tabs>
          <w:tab w:val="clear" w:pos="873"/>
        </w:tabs>
        <w:ind w:left="360"/>
        <w:contextualSpacing/>
        <w:rPr>
          <w:rFonts w:ascii="Avenir Next LT Pro Light" w:hAnsi="Avenir Next LT Pro Light"/>
          <w:sz w:val="18"/>
          <w:szCs w:val="18"/>
          <w:lang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lastRenderedPageBreak/>
        <w:t xml:space="preserve">Forma de Pago:  </w:t>
      </w:r>
    </w:p>
    <w:p w14:paraId="2A537C89" w14:textId="76CC32BF" w:rsidR="0041490F" w:rsidRPr="00DA79CD" w:rsidRDefault="00050C8F" w:rsidP="00862E9A">
      <w:pPr>
        <w:numPr>
          <w:ilvl w:val="0"/>
          <w:numId w:val="28"/>
        </w:numPr>
        <w:contextualSpacing/>
        <w:rPr>
          <w:rFonts w:ascii="Avenir Next LT Pro Light" w:hAnsi="Avenir Next LT Pro Light" w:cs="Tahoma"/>
          <w:sz w:val="18"/>
          <w:szCs w:val="18"/>
          <w:lang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Los honorarios por dictar el curso deberán pagarse directamente </w:t>
      </w:r>
      <w:r w:rsidR="006B162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al Instructor Ing. </w:t>
      </w:r>
      <w:r w:rsidR="006B162D" w:rsidRPr="00D159A8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n-US" w:eastAsia="es-CO"/>
        </w:rPr>
        <w:t xml:space="preserve">Jesús Velasquez Bermúdez o al </w:t>
      </w:r>
      <w:r w:rsidR="0041490F" w:rsidRPr="00D159A8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n-US" w:eastAsia="es-CO"/>
        </w:rPr>
        <w:t xml:space="preserve">RCADT Inc. </w:t>
      </w:r>
      <w:r w:rsidR="0041490F"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n-US" w:eastAsia="es-CO"/>
        </w:rPr>
        <w:t xml:space="preserve">(Research Center for Advanced Decision Technologies, West Palm Beach, Florida, USA). </w:t>
      </w:r>
      <w:r w:rsidR="0041490F"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Los pagos </w:t>
      </w:r>
      <w:r w:rsidR="006B162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se reciben</w:t>
      </w:r>
      <w:r w:rsidR="0041490F"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 en cuenta corriente en USA. </w:t>
      </w:r>
    </w:p>
    <w:p w14:paraId="0EAE43A1" w14:textId="7EC36DAD" w:rsidR="00050C8F" w:rsidRPr="00DA79CD" w:rsidRDefault="00050C8F" w:rsidP="00862E9A">
      <w:pPr>
        <w:numPr>
          <w:ilvl w:val="0"/>
          <w:numId w:val="28"/>
        </w:numPr>
        <w:contextualSpacing/>
        <w:rPr>
          <w:rFonts w:ascii="Avenir Next LT Pro Light" w:hAnsi="Avenir Next LT Pro Light" w:cs="Tahoma"/>
          <w:sz w:val="18"/>
          <w:szCs w:val="18"/>
          <w:lang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Pagos por medio de </w:t>
      </w:r>
      <w:proofErr w:type="spellStart"/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Pay</w:t>
      </w:r>
      <w:proofErr w:type="spellEnd"/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-Pal o similar tendrán un incremento del 5%</w:t>
      </w:r>
    </w:p>
    <w:p w14:paraId="714D015F" w14:textId="77777777" w:rsidR="00050C8F" w:rsidRPr="00DA79CD" w:rsidRDefault="00050C8F" w:rsidP="001E7FF6">
      <w:pPr>
        <w:contextualSpacing/>
        <w:rPr>
          <w:rFonts w:ascii="Avenir Next LT Pro Light" w:hAnsi="Avenir Next LT Pro Light"/>
          <w:sz w:val="18"/>
          <w:szCs w:val="18"/>
          <w:lang w:eastAsia="es-CO"/>
        </w:rPr>
      </w:pPr>
    </w:p>
    <w:p w14:paraId="68E99345" w14:textId="0DD8A2F1" w:rsidR="0041490F" w:rsidRPr="00DA79CD" w:rsidRDefault="0041490F" w:rsidP="0041490F">
      <w:pPr>
        <w:numPr>
          <w:ilvl w:val="0"/>
          <w:numId w:val="18"/>
        </w:numPr>
        <w:tabs>
          <w:tab w:val="clear" w:pos="873"/>
        </w:tabs>
        <w:ind w:left="360"/>
        <w:contextualSpacing/>
        <w:rPr>
          <w:rFonts w:ascii="Avenir Next LT Pro Light" w:hAnsi="Avenir Next LT Pro Light"/>
          <w:sz w:val="18"/>
          <w:szCs w:val="18"/>
          <w:lang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Planes de Pago: </w:t>
      </w:r>
    </w:p>
    <w:p w14:paraId="65C0A1BF" w14:textId="6F0161E0" w:rsidR="0041490F" w:rsidRPr="00DA79CD" w:rsidRDefault="0041490F" w:rsidP="0041490F">
      <w:pPr>
        <w:pStyle w:val="ListParagraph"/>
        <w:numPr>
          <w:ilvl w:val="0"/>
          <w:numId w:val="38"/>
        </w:numPr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 xml:space="preserve">Pronto Pago: 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Pago del valor del(los) diplomado(s) en el momento de la inscripción. Aplica descuento de temporada.</w:t>
      </w:r>
    </w:p>
    <w:p w14:paraId="5FB2CD24" w14:textId="2F968C50" w:rsidR="0041490F" w:rsidRPr="00DA79CD" w:rsidRDefault="0041490F" w:rsidP="0041490F">
      <w:pPr>
        <w:pStyle w:val="ListParagraph"/>
        <w:numPr>
          <w:ilvl w:val="0"/>
          <w:numId w:val="38"/>
        </w:numPr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 xml:space="preserve">Flexible: 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El estudiante va pagando en la medida que cursa los módulos. Las clases se van liberando en la medida que el estudiante realiza los pagos. 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  <w:t xml:space="preserve">Aplican los descuentos personales. No aplica el descuento de temporada. </w:t>
      </w:r>
    </w:p>
    <w:p w14:paraId="3E7B5BA3" w14:textId="316EC9DC" w:rsidR="0041490F" w:rsidRPr="00DA79CD" w:rsidRDefault="0041490F" w:rsidP="0041490F">
      <w:pPr>
        <w:pStyle w:val="ListParagraph"/>
        <w:numPr>
          <w:ilvl w:val="0"/>
          <w:numId w:val="38"/>
        </w:numPr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 xml:space="preserve">Membresía: 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El estudiante realiza pagos mediante una cuota mensual que le da derecho a tomar el diplomado a lo largo de seis (6) meses. No aplica descuento de temporada. Antes de los descuentos personales, la cuota mensual por módulo es</w:t>
      </w:r>
    </w:p>
    <w:p w14:paraId="0635C860" w14:textId="01AD47C7" w:rsidR="0041490F" w:rsidRPr="00DA79CD" w:rsidRDefault="0041490F" w:rsidP="0041490F">
      <w:pPr>
        <w:pStyle w:val="ListParagraph"/>
        <w:numPr>
          <w:ilvl w:val="1"/>
          <w:numId w:val="38"/>
        </w:numPr>
        <w:ind w:left="993" w:hanging="284"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val="es-ES" w:eastAsia="es-CO"/>
        </w:rPr>
      </w:pPr>
      <w:r w:rsidRPr="00DA79C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 xml:space="preserve">OCHENTA DÓLARES AMERICANOS 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(USD/mes-</w:t>
      </w:r>
      <w:r w:rsidR="00426667"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módulo 80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,oo)</w:t>
      </w:r>
    </w:p>
    <w:p w14:paraId="646EA81F" w14:textId="0FDD318F" w:rsidR="0089460B" w:rsidRPr="00DA79CD" w:rsidRDefault="0089460B" w:rsidP="001E7FF6">
      <w:pPr>
        <w:ind w:left="360"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</w:pPr>
    </w:p>
    <w:p w14:paraId="6A26B420" w14:textId="7F1ED203" w:rsidR="0089460B" w:rsidRPr="00DA79CD" w:rsidRDefault="0089460B" w:rsidP="001E7FF6">
      <w:pPr>
        <w:numPr>
          <w:ilvl w:val="0"/>
          <w:numId w:val="18"/>
        </w:numPr>
        <w:tabs>
          <w:tab w:val="clear" w:pos="873"/>
        </w:tabs>
        <w:ind w:left="360"/>
        <w:contextualSpacing/>
        <w:rPr>
          <w:rFonts w:ascii="Avenir Next LT Pro Light" w:hAnsi="Avenir Next LT Pro Light"/>
          <w:sz w:val="18"/>
          <w:szCs w:val="18"/>
          <w:lang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Contacto</w:t>
      </w:r>
      <w:r w:rsidR="002B7CB0"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s</w:t>
      </w:r>
      <w:r w:rsidR="0041490F"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, </w:t>
      </w:r>
      <w:r w:rsidR="0041490F" w:rsidRPr="00DA79CD">
        <w:rPr>
          <w:rFonts w:ascii="Avenir Next LT Pro Light" w:hAnsi="Avenir Next LT Pro Light"/>
        </w:rPr>
        <w:t xml:space="preserve">Convenios y consultas administrativas se realizan directamente con: </w:t>
      </w:r>
      <w:hyperlink r:id="rId9" w:history="1">
        <w:r w:rsidR="0041490F" w:rsidRPr="00DA79CD">
          <w:rPr>
            <w:rStyle w:val="Hyperlink"/>
            <w:rFonts w:ascii="Avenir Next LT Pro Light" w:hAnsi="Avenir Next LT Pro Light"/>
          </w:rPr>
          <w:t>rcadt-it@rcadt.com</w:t>
        </w:r>
      </w:hyperlink>
      <w:r w:rsidR="0041490F" w:rsidRPr="00DA79CD">
        <w:rPr>
          <w:rFonts w:ascii="Avenir Next LT Pro Light" w:hAnsi="Avenir Next LT Pro Light"/>
        </w:rPr>
        <w:t xml:space="preserve"> </w:t>
      </w:r>
    </w:p>
    <w:p w14:paraId="44FB7878" w14:textId="31867AB4" w:rsidR="0089460B" w:rsidRPr="00DA79CD" w:rsidRDefault="0089460B" w:rsidP="001E7FF6">
      <w:pPr>
        <w:ind w:left="360"/>
        <w:contextualSpacing/>
        <w:rPr>
          <w:rFonts w:ascii="Avenir Next LT Pro Light" w:hAnsi="Avenir Next LT Pro Light"/>
          <w:sz w:val="18"/>
          <w:szCs w:val="18"/>
          <w:lang w:eastAsia="es-CO"/>
        </w:rPr>
      </w:pPr>
    </w:p>
    <w:p w14:paraId="2831C5B3" w14:textId="1A50160D" w:rsidR="00050C8F" w:rsidRPr="00DA79CD" w:rsidRDefault="00050C8F" w:rsidP="00FE2CD9">
      <w:pPr>
        <w:numPr>
          <w:ilvl w:val="0"/>
          <w:numId w:val="18"/>
        </w:numPr>
        <w:tabs>
          <w:tab w:val="clear" w:pos="873"/>
        </w:tabs>
        <w:ind w:left="360"/>
        <w:contextualSpacing/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Validez: Las condiciones económicas pueden cambiar cuando </w:t>
      </w:r>
      <w:r w:rsidR="00D12A65"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RCADT</w:t>
      </w: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 lo considere conveniente. </w:t>
      </w:r>
    </w:p>
    <w:p w14:paraId="3EEE8CEA" w14:textId="6A34F2CA" w:rsidR="00B04243" w:rsidRPr="00DA79CD" w:rsidRDefault="00B04243" w:rsidP="001E7FF6">
      <w:pPr>
        <w:ind w:left="720"/>
        <w:rPr>
          <w:rFonts w:ascii="Avenir Next LT Pro Light" w:hAnsi="Avenir Next LT Pro Light"/>
          <w:sz w:val="18"/>
          <w:szCs w:val="18"/>
          <w:lang w:eastAsia="es-CO"/>
        </w:rPr>
      </w:pPr>
    </w:p>
    <w:p w14:paraId="742DDA8B" w14:textId="24A35376" w:rsidR="0092093B" w:rsidRPr="00DA79CD" w:rsidRDefault="00DA79CD" w:rsidP="001E7FF6">
      <w:pPr>
        <w:pStyle w:val="ListParagraph"/>
        <w:numPr>
          <w:ilvl w:val="0"/>
          <w:numId w:val="29"/>
        </w:numPr>
        <w:rPr>
          <w:rFonts w:ascii="Avenir Next LT Pro Light" w:hAnsi="Avenir Next LT Pro Light" w:cs="Tahoma"/>
          <w:b/>
          <w:bCs/>
          <w:color w:val="000000" w:themeColor="text1"/>
          <w:sz w:val="18"/>
          <w:szCs w:val="18"/>
        </w:rPr>
      </w:pPr>
      <w:r w:rsidRPr="00DA79CD">
        <w:rPr>
          <w:rFonts w:ascii="Avenir Next LT Pro Light" w:hAnsi="Avenir Next LT Pro Light" w:cs="Tahoma"/>
          <w:b/>
          <w:bCs/>
          <w:color w:val="000000" w:themeColor="text1"/>
          <w:sz w:val="18"/>
          <w:szCs w:val="18"/>
        </w:rPr>
        <w:t>COTIZACIÓN:</w:t>
      </w:r>
    </w:p>
    <w:p w14:paraId="2BFBC128" w14:textId="77777777" w:rsidR="0092093B" w:rsidRPr="00DA79CD" w:rsidRDefault="0092093B" w:rsidP="001E7FF6">
      <w:pPr>
        <w:suppressAutoHyphens/>
        <w:ind w:right="-1"/>
        <w:jc w:val="left"/>
        <w:rPr>
          <w:rStyle w:val="Hyperlink"/>
          <w:rFonts w:ascii="Avenir Next LT Pro Light" w:hAnsi="Avenir Next LT Pro Light" w:cs="Tahoma"/>
          <w:color w:val="auto"/>
          <w:sz w:val="18"/>
          <w:szCs w:val="18"/>
          <w:u w:val="none"/>
        </w:rPr>
      </w:pPr>
    </w:p>
    <w:p w14:paraId="4D32229B" w14:textId="7512F292" w:rsidR="00B93477" w:rsidRPr="00DA79CD" w:rsidRDefault="00B93477" w:rsidP="001E7FF6">
      <w:pPr>
        <w:pStyle w:val="ListParagraph"/>
        <w:numPr>
          <w:ilvl w:val="0"/>
          <w:numId w:val="15"/>
        </w:numPr>
        <w:rPr>
          <w:rFonts w:ascii="Avenir Next LT Pro Light" w:hAnsi="Avenir Next LT Pro Light" w:cs="Tahoma"/>
          <w:color w:val="000000" w:themeColor="text1"/>
          <w:sz w:val="18"/>
          <w:szCs w:val="18"/>
        </w:rPr>
      </w:pPr>
      <w:r w:rsidRPr="00DA79CD">
        <w:rPr>
          <w:rFonts w:ascii="Avenir Next LT Pro Light" w:hAnsi="Avenir Next LT Pro Light" w:cs="Tahoma"/>
          <w:color w:val="000000" w:themeColor="text1"/>
          <w:sz w:val="18"/>
          <w:szCs w:val="18"/>
        </w:rPr>
        <w:t>Datos generales del estudiante.</w:t>
      </w:r>
    </w:p>
    <w:p w14:paraId="6DDAE3BF" w14:textId="77777777" w:rsidR="00B93477" w:rsidRPr="00DA79CD" w:rsidRDefault="00B93477" w:rsidP="001E7FF6">
      <w:pPr>
        <w:rPr>
          <w:rFonts w:ascii="Avenir Next LT Pro Light" w:hAnsi="Avenir Next LT Pro Light" w:cs="Tahoma"/>
          <w:color w:val="000000" w:themeColor="text1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5"/>
        <w:gridCol w:w="5025"/>
      </w:tblGrid>
      <w:tr w:rsidR="00B93477" w:rsidRPr="00DA79CD" w14:paraId="3CD9F7A2" w14:textId="77777777" w:rsidTr="00C80205">
        <w:trPr>
          <w:tblHeader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CE853A" w14:textId="77777777" w:rsidR="00B93477" w:rsidRPr="00DA79CD" w:rsidRDefault="00B93477" w:rsidP="001E7FF6">
            <w:pPr>
              <w:jc w:val="center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INFORMACIÓN PARTICIPANTE</w:t>
            </w:r>
          </w:p>
        </w:tc>
      </w:tr>
      <w:tr w:rsidR="00B93477" w:rsidRPr="00DA79CD" w14:paraId="19D9E411" w14:textId="77777777" w:rsidTr="00C80205">
        <w:trPr>
          <w:jc w:val="right"/>
        </w:trPr>
        <w:tc>
          <w:tcPr>
            <w:tcW w:w="2075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FDDB8B" w14:textId="77777777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Nombre</w:t>
            </w:r>
          </w:p>
        </w:tc>
        <w:tc>
          <w:tcPr>
            <w:tcW w:w="292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5DC273A" w14:textId="680D3F31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Cs/>
                <w:color w:val="000000"/>
                <w:sz w:val="14"/>
                <w:szCs w:val="14"/>
                <w:lang w:eastAsia="es-CO"/>
              </w:rPr>
            </w:pPr>
          </w:p>
        </w:tc>
      </w:tr>
      <w:tr w:rsidR="00B93477" w:rsidRPr="00DA79CD" w14:paraId="267E37F3" w14:textId="77777777" w:rsidTr="00C80205">
        <w:trPr>
          <w:jc w:val="right"/>
        </w:trPr>
        <w:tc>
          <w:tcPr>
            <w:tcW w:w="2075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0F2DBA" w14:textId="77777777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Apellido</w:t>
            </w:r>
          </w:p>
        </w:tc>
        <w:tc>
          <w:tcPr>
            <w:tcW w:w="292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C5A1255" w14:textId="5F3E378E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Cs/>
                <w:color w:val="000000"/>
                <w:sz w:val="14"/>
                <w:szCs w:val="14"/>
                <w:lang w:eastAsia="es-CO"/>
              </w:rPr>
            </w:pPr>
          </w:p>
        </w:tc>
      </w:tr>
      <w:tr w:rsidR="00B93477" w:rsidRPr="00DA79CD" w14:paraId="248B27F2" w14:textId="77777777" w:rsidTr="00C80205">
        <w:trPr>
          <w:jc w:val="right"/>
        </w:trPr>
        <w:tc>
          <w:tcPr>
            <w:tcW w:w="2075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3351C80" w14:textId="77777777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Documento de Identidad (DNI)</w:t>
            </w:r>
          </w:p>
        </w:tc>
        <w:tc>
          <w:tcPr>
            <w:tcW w:w="292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7932F52" w14:textId="651EC24C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Cs/>
                <w:color w:val="000000"/>
                <w:sz w:val="14"/>
                <w:szCs w:val="14"/>
                <w:lang w:eastAsia="es-CO"/>
              </w:rPr>
            </w:pPr>
          </w:p>
        </w:tc>
      </w:tr>
      <w:tr w:rsidR="00B93477" w:rsidRPr="00DA79CD" w14:paraId="5BD8AD00" w14:textId="77777777" w:rsidTr="00C80205">
        <w:trPr>
          <w:jc w:val="right"/>
        </w:trPr>
        <w:tc>
          <w:tcPr>
            <w:tcW w:w="2075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9882983" w14:textId="77777777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Organización</w:t>
            </w:r>
          </w:p>
        </w:tc>
        <w:tc>
          <w:tcPr>
            <w:tcW w:w="292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7AD3BB7" w14:textId="70E62CFB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Cs/>
                <w:color w:val="000000"/>
                <w:sz w:val="14"/>
                <w:szCs w:val="14"/>
                <w:lang w:eastAsia="es-CO"/>
              </w:rPr>
            </w:pPr>
          </w:p>
        </w:tc>
      </w:tr>
      <w:tr w:rsidR="00B93477" w:rsidRPr="00DA79CD" w14:paraId="4B900FB2" w14:textId="77777777" w:rsidTr="00C80205">
        <w:trPr>
          <w:jc w:val="right"/>
        </w:trPr>
        <w:tc>
          <w:tcPr>
            <w:tcW w:w="2075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271CAD1" w14:textId="77777777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Departamento</w:t>
            </w:r>
          </w:p>
        </w:tc>
        <w:tc>
          <w:tcPr>
            <w:tcW w:w="292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27E8A66" w14:textId="495896B0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Cs/>
                <w:color w:val="000000"/>
                <w:sz w:val="14"/>
                <w:szCs w:val="14"/>
                <w:lang w:val="en-US" w:eastAsia="es-CO"/>
              </w:rPr>
            </w:pPr>
          </w:p>
        </w:tc>
      </w:tr>
      <w:tr w:rsidR="00B93477" w:rsidRPr="00DA79CD" w14:paraId="685C848E" w14:textId="77777777" w:rsidTr="00C80205">
        <w:trPr>
          <w:jc w:val="right"/>
        </w:trPr>
        <w:tc>
          <w:tcPr>
            <w:tcW w:w="2075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B6F2AF" w14:textId="77777777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Cargo</w:t>
            </w:r>
          </w:p>
        </w:tc>
        <w:tc>
          <w:tcPr>
            <w:tcW w:w="292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5891E4F" w14:textId="6699C15E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Cs/>
                <w:color w:val="000000"/>
                <w:sz w:val="14"/>
                <w:szCs w:val="14"/>
                <w:lang w:val="en-US" w:eastAsia="es-CO"/>
              </w:rPr>
            </w:pPr>
          </w:p>
        </w:tc>
      </w:tr>
      <w:tr w:rsidR="009776FE" w:rsidRPr="00DA79CD" w14:paraId="3304DEAF" w14:textId="77777777" w:rsidTr="00C80205">
        <w:trPr>
          <w:jc w:val="right"/>
        </w:trPr>
        <w:tc>
          <w:tcPr>
            <w:tcW w:w="2075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2AB358" w14:textId="777615B6" w:rsidR="009776FE" w:rsidRPr="00DA79CD" w:rsidRDefault="00D26E13" w:rsidP="001E7FF6">
            <w:pPr>
              <w:jc w:val="left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 xml:space="preserve">Inscripción </w:t>
            </w:r>
            <w:r w:rsidR="009776FE"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Estudiante (años cumplidos)</w:t>
            </w:r>
          </w:p>
        </w:tc>
        <w:tc>
          <w:tcPr>
            <w:tcW w:w="292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A2EDDEF" w14:textId="77777777" w:rsidR="009776FE" w:rsidRPr="00DA79CD" w:rsidRDefault="009776FE" w:rsidP="001E7FF6">
            <w:pPr>
              <w:jc w:val="left"/>
              <w:rPr>
                <w:rFonts w:ascii="Avenir Next LT Pro Light" w:hAnsi="Avenir Next LT Pro Light" w:cstheme="minorHAnsi"/>
                <w:bCs/>
                <w:color w:val="000000"/>
                <w:sz w:val="14"/>
                <w:szCs w:val="14"/>
                <w:lang w:eastAsia="es-CO"/>
              </w:rPr>
            </w:pPr>
          </w:p>
        </w:tc>
      </w:tr>
      <w:tr w:rsidR="00B93477" w:rsidRPr="00DA79CD" w14:paraId="29CACBA2" w14:textId="77777777" w:rsidTr="00C80205">
        <w:trPr>
          <w:jc w:val="right"/>
        </w:trPr>
        <w:tc>
          <w:tcPr>
            <w:tcW w:w="2075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561CD8" w14:textId="718E4E5E" w:rsidR="00B93477" w:rsidRPr="00DA79CD" w:rsidRDefault="009776FE" w:rsidP="001E7FF6">
            <w:pPr>
              <w:jc w:val="left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 xml:space="preserve">Inscripción </w:t>
            </w:r>
            <w:r w:rsidR="00B93477"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Estudiante (</w:t>
            </w:r>
            <w:r w:rsidR="00D26E13"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Pregrado, Maestría, Doctorado</w:t>
            </w:r>
            <w:r w:rsidR="00B93477"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)</w:t>
            </w:r>
          </w:p>
        </w:tc>
        <w:tc>
          <w:tcPr>
            <w:tcW w:w="292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29D5B77" w14:textId="69C37D42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Cs/>
                <w:color w:val="000000"/>
                <w:sz w:val="14"/>
                <w:szCs w:val="14"/>
                <w:lang w:eastAsia="es-CO"/>
              </w:rPr>
            </w:pPr>
          </w:p>
        </w:tc>
      </w:tr>
      <w:tr w:rsidR="00B93477" w:rsidRPr="00DA79CD" w14:paraId="616BB6A7" w14:textId="77777777" w:rsidTr="00C80205">
        <w:trPr>
          <w:jc w:val="right"/>
        </w:trPr>
        <w:tc>
          <w:tcPr>
            <w:tcW w:w="2075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F2D2CD" w14:textId="77777777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e-Mail</w:t>
            </w:r>
          </w:p>
        </w:tc>
        <w:tc>
          <w:tcPr>
            <w:tcW w:w="292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58DF137" w14:textId="339C0E6A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Cs/>
                <w:color w:val="000000"/>
                <w:sz w:val="14"/>
                <w:szCs w:val="14"/>
                <w:lang w:eastAsia="es-CO"/>
              </w:rPr>
            </w:pPr>
          </w:p>
        </w:tc>
      </w:tr>
      <w:tr w:rsidR="00B93477" w:rsidRPr="00DA79CD" w14:paraId="065A7DDB" w14:textId="77777777" w:rsidTr="00C80205">
        <w:trPr>
          <w:jc w:val="right"/>
        </w:trPr>
        <w:tc>
          <w:tcPr>
            <w:tcW w:w="2075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4AFF41" w14:textId="77777777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Teléfono</w:t>
            </w:r>
          </w:p>
        </w:tc>
        <w:tc>
          <w:tcPr>
            <w:tcW w:w="292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42F519A" w14:textId="04E1B521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Cs/>
                <w:color w:val="000000"/>
                <w:sz w:val="14"/>
                <w:szCs w:val="14"/>
                <w:lang w:eastAsia="es-CO"/>
              </w:rPr>
            </w:pPr>
          </w:p>
        </w:tc>
      </w:tr>
      <w:tr w:rsidR="00B93477" w:rsidRPr="00DA79CD" w14:paraId="540BA86B" w14:textId="77777777" w:rsidTr="00C80205">
        <w:trPr>
          <w:trHeight w:val="48"/>
          <w:jc w:val="right"/>
        </w:trPr>
        <w:tc>
          <w:tcPr>
            <w:tcW w:w="2075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9AE62A" w14:textId="77777777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Ciudad</w:t>
            </w:r>
          </w:p>
        </w:tc>
        <w:tc>
          <w:tcPr>
            <w:tcW w:w="292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97CCE85" w14:textId="61EE6470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Cs/>
                <w:color w:val="000000"/>
                <w:sz w:val="14"/>
                <w:szCs w:val="14"/>
                <w:lang w:eastAsia="es-CO"/>
              </w:rPr>
            </w:pPr>
          </w:p>
        </w:tc>
      </w:tr>
      <w:tr w:rsidR="00B93477" w:rsidRPr="00DA79CD" w14:paraId="0CC57E2A" w14:textId="77777777" w:rsidTr="00C80205">
        <w:trPr>
          <w:jc w:val="right"/>
        </w:trPr>
        <w:tc>
          <w:tcPr>
            <w:tcW w:w="2075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49047C" w14:textId="77777777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País</w:t>
            </w:r>
          </w:p>
        </w:tc>
        <w:tc>
          <w:tcPr>
            <w:tcW w:w="292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23DED4D" w14:textId="11901866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Cs/>
                <w:color w:val="000000"/>
                <w:sz w:val="14"/>
                <w:szCs w:val="14"/>
                <w:lang w:eastAsia="es-CO"/>
              </w:rPr>
            </w:pPr>
          </w:p>
        </w:tc>
      </w:tr>
      <w:tr w:rsidR="00C80205" w:rsidRPr="00DA79CD" w14:paraId="46364E11" w14:textId="77777777" w:rsidTr="004B4BED">
        <w:trPr>
          <w:jc w:val="right"/>
        </w:trPr>
        <w:tc>
          <w:tcPr>
            <w:tcW w:w="2075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E3E104" w14:textId="6B3C4F0B" w:rsidR="00C80205" w:rsidRPr="00DA79CD" w:rsidRDefault="00C80205" w:rsidP="004B4BED">
            <w:pPr>
              <w:jc w:val="left"/>
              <w:rPr>
                <w:rFonts w:ascii="Avenir Next LT Pro Light" w:hAnsi="Avenir Next LT Pro Light" w:cstheme="minorHAnsi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venir Next LT Pro Light" w:hAnsi="Avenir Next LT Pro Light" w:cstheme="minorHAnsi"/>
                <w:b/>
                <w:bCs/>
                <w:sz w:val="14"/>
                <w:szCs w:val="14"/>
                <w:lang w:eastAsia="es-CO"/>
              </w:rPr>
              <w:t>Descuento Solicitado Personal (sin descuento de temporada)</w:t>
            </w:r>
          </w:p>
        </w:tc>
        <w:tc>
          <w:tcPr>
            <w:tcW w:w="292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13C0270" w14:textId="77777777" w:rsidR="00C80205" w:rsidRPr="00DA79CD" w:rsidRDefault="00C80205" w:rsidP="004B4BED">
            <w:pPr>
              <w:jc w:val="left"/>
              <w:rPr>
                <w:rFonts w:ascii="Avenir Next LT Pro Light" w:hAnsi="Avenir Next LT Pro Light" w:cstheme="minorHAnsi"/>
                <w:sz w:val="14"/>
                <w:szCs w:val="14"/>
                <w:lang w:eastAsia="es-CO"/>
              </w:rPr>
            </w:pPr>
          </w:p>
        </w:tc>
      </w:tr>
      <w:tr w:rsidR="005F74C5" w:rsidRPr="00DA79CD" w14:paraId="3A58CF50" w14:textId="77777777" w:rsidTr="00C80205">
        <w:trPr>
          <w:jc w:val="right"/>
        </w:trPr>
        <w:tc>
          <w:tcPr>
            <w:tcW w:w="2075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85C6E9" w14:textId="77777777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/>
                <w:bCs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sz w:val="14"/>
                <w:szCs w:val="14"/>
                <w:lang w:eastAsia="es-CO"/>
              </w:rPr>
              <w:t>Acuerdo Comercialización (1)</w:t>
            </w:r>
          </w:p>
        </w:tc>
        <w:tc>
          <w:tcPr>
            <w:tcW w:w="292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A2C8E39" w14:textId="44257C8D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sz w:val="14"/>
                <w:szCs w:val="14"/>
                <w:lang w:eastAsia="es-CO"/>
              </w:rPr>
            </w:pPr>
          </w:p>
        </w:tc>
      </w:tr>
      <w:tr w:rsidR="00B93477" w:rsidRPr="00DA79CD" w14:paraId="200ABB57" w14:textId="77777777" w:rsidTr="00C80205">
        <w:trPr>
          <w:jc w:val="right"/>
        </w:trPr>
        <w:tc>
          <w:tcPr>
            <w:tcW w:w="2075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7C160926" w14:textId="77777777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s-CO"/>
              </w:rPr>
              <w:t>Observaciones</w:t>
            </w:r>
          </w:p>
        </w:tc>
        <w:tc>
          <w:tcPr>
            <w:tcW w:w="2925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469F5E1" w14:textId="77777777" w:rsidR="00B93477" w:rsidRPr="00DA79CD" w:rsidRDefault="00B93477" w:rsidP="001E7FF6">
            <w:pPr>
              <w:jc w:val="left"/>
              <w:rPr>
                <w:rFonts w:ascii="Avenir Next LT Pro Light" w:hAnsi="Avenir Next LT Pro Light" w:cstheme="minorHAnsi"/>
                <w:bCs/>
                <w:color w:val="000000"/>
                <w:sz w:val="14"/>
                <w:szCs w:val="14"/>
                <w:lang w:eastAsia="es-CO"/>
              </w:rPr>
            </w:pPr>
          </w:p>
        </w:tc>
      </w:tr>
      <w:tr w:rsidR="00B93477" w:rsidRPr="00DA79CD" w14:paraId="386E15DF" w14:textId="77777777" w:rsidTr="00C80205">
        <w:trPr>
          <w:jc w:val="right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6C1C328" w14:textId="77777777" w:rsidR="00B93477" w:rsidRPr="00DA79CD" w:rsidRDefault="00B93477" w:rsidP="001E7FF6">
            <w:pPr>
              <w:pStyle w:val="ListParagraph"/>
              <w:numPr>
                <w:ilvl w:val="0"/>
                <w:numId w:val="16"/>
              </w:numPr>
              <w:rPr>
                <w:rFonts w:ascii="Avenir Next LT Pro Light" w:hAnsi="Avenir Next LT Pro Light" w:cstheme="minorHAnsi"/>
                <w:sz w:val="14"/>
                <w:szCs w:val="14"/>
                <w:lang w:val="es-ES_tradnl"/>
              </w:rPr>
            </w:pPr>
            <w:r w:rsidRPr="00DA79CD">
              <w:rPr>
                <w:rFonts w:ascii="Avenir Next LT Pro Light" w:hAnsi="Avenir Next LT Pro Light" w:cstheme="minorHAnsi"/>
                <w:sz w:val="14"/>
                <w:szCs w:val="14"/>
                <w:lang w:val="es-ES_tradnl"/>
              </w:rPr>
              <w:t>Aplica si el participante está incluido en un acuerdo específico de comercialización</w:t>
            </w:r>
          </w:p>
          <w:p w14:paraId="6268CB77" w14:textId="77777777" w:rsidR="00B93477" w:rsidRPr="00DA79CD" w:rsidRDefault="00B93477" w:rsidP="001E7FF6">
            <w:pPr>
              <w:rPr>
                <w:rFonts w:ascii="Avenir Next LT Pro Light" w:hAnsi="Avenir Next LT Pro Light" w:cstheme="minorHAnsi"/>
                <w:sz w:val="14"/>
                <w:szCs w:val="14"/>
                <w:lang w:val="es-ES_tradnl"/>
              </w:rPr>
            </w:pPr>
            <w:r w:rsidRPr="00DA79CD">
              <w:rPr>
                <w:rFonts w:ascii="Avenir Next LT Pro Light" w:hAnsi="Avenir Next LT Pro Light" w:cstheme="minorHAnsi"/>
                <w:sz w:val="14"/>
                <w:szCs w:val="14"/>
                <w:lang w:val="es-ES_tradnl"/>
              </w:rPr>
              <w:t>Condiciones para estudiantes:</w:t>
            </w:r>
          </w:p>
          <w:p w14:paraId="695290AF" w14:textId="77777777" w:rsidR="00B93477" w:rsidRPr="00DA79CD" w:rsidRDefault="00B93477" w:rsidP="001E7FF6">
            <w:pPr>
              <w:pStyle w:val="ListParagraph"/>
              <w:numPr>
                <w:ilvl w:val="0"/>
                <w:numId w:val="16"/>
              </w:numPr>
              <w:rPr>
                <w:rFonts w:ascii="Avenir Next LT Pro Light" w:hAnsi="Avenir Next LT Pro Light" w:cstheme="minorHAnsi"/>
                <w:sz w:val="14"/>
                <w:szCs w:val="14"/>
                <w:lang w:val="es-ES_tradnl"/>
              </w:rPr>
            </w:pPr>
            <w:r w:rsidRPr="00DA79CD">
              <w:rPr>
                <w:rFonts w:ascii="Avenir Next LT Pro Light" w:hAnsi="Avenir Next LT Pro Light" w:cstheme="minorHAnsi"/>
                <w:sz w:val="14"/>
                <w:szCs w:val="14"/>
                <w:lang w:val="es-ES_tradnl"/>
              </w:rPr>
              <w:t xml:space="preserve">Aplica a estudiantes en Programas Académicos Universitarios. </w:t>
            </w:r>
          </w:p>
          <w:p w14:paraId="1F857E77" w14:textId="77777777" w:rsidR="00B93477" w:rsidRPr="00DA79CD" w:rsidRDefault="00B93477" w:rsidP="001E7FF6">
            <w:pPr>
              <w:pStyle w:val="ListParagraph"/>
              <w:numPr>
                <w:ilvl w:val="0"/>
                <w:numId w:val="16"/>
              </w:numPr>
              <w:rPr>
                <w:rFonts w:ascii="Avenir Next LT Pro Light" w:hAnsi="Avenir Next LT Pro Light" w:cstheme="minorHAnsi"/>
                <w:sz w:val="14"/>
                <w:szCs w:val="14"/>
                <w:lang w:val="es-ES_tradnl"/>
              </w:rPr>
            </w:pPr>
            <w:r w:rsidRPr="00DA79CD">
              <w:rPr>
                <w:rFonts w:ascii="Avenir Next LT Pro Light" w:hAnsi="Avenir Next LT Pro Light" w:cstheme="minorHAnsi"/>
                <w:sz w:val="14"/>
                <w:szCs w:val="14"/>
                <w:lang w:val="es-ES_tradnl"/>
              </w:rPr>
              <w:t>Debe adjuntar certificación de la Universidad donde cursa estudios el estudiante</w:t>
            </w:r>
          </w:p>
          <w:p w14:paraId="5F515C7E" w14:textId="77777777" w:rsidR="00B93477" w:rsidRPr="00DA79CD" w:rsidRDefault="00B93477" w:rsidP="001E7FF6">
            <w:pPr>
              <w:pStyle w:val="ListParagraph"/>
              <w:numPr>
                <w:ilvl w:val="0"/>
                <w:numId w:val="16"/>
              </w:numPr>
              <w:rPr>
                <w:rFonts w:ascii="Avenir Next LT Pro Light" w:hAnsi="Avenir Next LT Pro Light" w:cstheme="minorHAnsi"/>
                <w:sz w:val="14"/>
                <w:szCs w:val="14"/>
                <w:lang w:val="es-ES_tradnl"/>
              </w:rPr>
            </w:pPr>
            <w:r w:rsidRPr="00DA79CD">
              <w:rPr>
                <w:rFonts w:ascii="Avenir Next LT Pro Light" w:hAnsi="Avenir Next LT Pro Light" w:cstheme="minorHAnsi"/>
                <w:sz w:val="14"/>
                <w:szCs w:val="14"/>
                <w:lang w:val="es-ES_tradnl"/>
              </w:rPr>
              <w:t>Debe adjuntar copia del DNI (Documento de Identidad)</w:t>
            </w:r>
          </w:p>
          <w:p w14:paraId="4F562FA1" w14:textId="77777777" w:rsidR="00B93477" w:rsidRPr="00DA79CD" w:rsidRDefault="00B93477" w:rsidP="001E7FF6">
            <w:pPr>
              <w:pStyle w:val="ListParagraph"/>
              <w:numPr>
                <w:ilvl w:val="0"/>
                <w:numId w:val="16"/>
              </w:numPr>
              <w:rPr>
                <w:rFonts w:ascii="Avenir Next LT Pro Light" w:hAnsi="Avenir Next LT Pro Light" w:cstheme="minorHAnsi"/>
                <w:sz w:val="14"/>
                <w:szCs w:val="14"/>
                <w:lang w:val="es-ES_tradnl"/>
              </w:rPr>
            </w:pPr>
            <w:r w:rsidRPr="00DA79CD">
              <w:rPr>
                <w:rFonts w:ascii="Avenir Next LT Pro Light" w:hAnsi="Avenir Next LT Pro Light" w:cstheme="minorHAnsi"/>
                <w:sz w:val="14"/>
                <w:szCs w:val="14"/>
                <w:lang w:val="es-ES_tradnl"/>
              </w:rPr>
              <w:t>El descuento a estudiantes no aplica si el beneficiario de la factura es una empresa</w:t>
            </w:r>
          </w:p>
        </w:tc>
      </w:tr>
    </w:tbl>
    <w:p w14:paraId="50CA4BE6" w14:textId="77777777" w:rsidR="00B93477" w:rsidRPr="00DA79CD" w:rsidRDefault="00B93477" w:rsidP="001E7FF6">
      <w:pPr>
        <w:pStyle w:val="ListParagraph"/>
        <w:ind w:left="360"/>
        <w:rPr>
          <w:rFonts w:ascii="Avenir Next LT Pro Light" w:hAnsi="Avenir Next LT Pro Light" w:cs="Tahoma"/>
          <w:color w:val="000000" w:themeColor="text1"/>
          <w:szCs w:val="20"/>
        </w:rPr>
      </w:pPr>
    </w:p>
    <w:p w14:paraId="1D54B536" w14:textId="40CB3451" w:rsidR="00FB7917" w:rsidRPr="00DA79CD" w:rsidRDefault="00DC5375" w:rsidP="001E7FF6">
      <w:pPr>
        <w:pStyle w:val="ListParagraph"/>
        <w:numPr>
          <w:ilvl w:val="0"/>
          <w:numId w:val="15"/>
        </w:numPr>
        <w:rPr>
          <w:rFonts w:ascii="Avenir Next LT Pro Light" w:hAnsi="Avenir Next LT Pro Light" w:cs="Tahoma"/>
          <w:color w:val="000000" w:themeColor="text1"/>
          <w:sz w:val="18"/>
          <w:szCs w:val="18"/>
        </w:rPr>
      </w:pPr>
      <w:r w:rsidRPr="00DA79CD">
        <w:rPr>
          <w:rFonts w:ascii="Avenir Next LT Pro Light" w:hAnsi="Avenir Next LT Pro Light" w:cs="Tahoma"/>
          <w:color w:val="000000" w:themeColor="text1"/>
          <w:sz w:val="18"/>
          <w:szCs w:val="18"/>
        </w:rPr>
        <w:t xml:space="preserve">Cotización de los módulos de los diplomados </w:t>
      </w:r>
      <w:r w:rsidR="002B7CB0" w:rsidRPr="00DA79CD">
        <w:rPr>
          <w:rFonts w:ascii="Avenir Next LT Pro Light" w:hAnsi="Avenir Next LT Pro Light" w:cs="Tahoma"/>
          <w:color w:val="000000" w:themeColor="text1"/>
          <w:sz w:val="18"/>
          <w:szCs w:val="18"/>
        </w:rPr>
        <w:t>de acuerdo con</w:t>
      </w:r>
      <w:r w:rsidRPr="00DA79CD">
        <w:rPr>
          <w:rFonts w:ascii="Avenir Next LT Pro Light" w:hAnsi="Avenir Next LT Pro Light" w:cs="Tahoma"/>
          <w:color w:val="000000" w:themeColor="text1"/>
          <w:sz w:val="18"/>
          <w:szCs w:val="18"/>
        </w:rPr>
        <w:t xml:space="preserve"> lo presentado al siguiente.</w:t>
      </w:r>
    </w:p>
    <w:p w14:paraId="4D24BEA6" w14:textId="12A507D9" w:rsidR="00934F63" w:rsidRPr="00DA79CD" w:rsidRDefault="00934F63" w:rsidP="001E7FF6">
      <w:pPr>
        <w:rPr>
          <w:rFonts w:ascii="Avenir Next LT Pro Light" w:hAnsi="Avenir Next LT Pro Light" w:cs="Tahoma"/>
          <w:b/>
          <w:sz w:val="16"/>
          <w:szCs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850"/>
        <w:gridCol w:w="929"/>
        <w:gridCol w:w="929"/>
        <w:gridCol w:w="929"/>
        <w:gridCol w:w="929"/>
        <w:gridCol w:w="929"/>
        <w:gridCol w:w="929"/>
        <w:gridCol w:w="644"/>
      </w:tblGrid>
      <w:tr w:rsidR="009776FE" w:rsidRPr="00DA79CD" w14:paraId="60FC2131" w14:textId="77777777" w:rsidTr="00C80205">
        <w:trPr>
          <w:trHeight w:val="20"/>
          <w:tblHeader/>
          <w:jc w:val="center"/>
        </w:trPr>
        <w:tc>
          <w:tcPr>
            <w:tcW w:w="1090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625467" w14:textId="77777777" w:rsidR="009776FE" w:rsidRPr="00DA79CD" w:rsidRDefault="009776FE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bookmarkStart w:id="2" w:name="_Hlk60888142"/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DIPLOMADOS</w:t>
            </w:r>
          </w:p>
        </w:tc>
        <w:tc>
          <w:tcPr>
            <w:tcW w:w="47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4CB19C" w14:textId="77777777" w:rsidR="009776FE" w:rsidRPr="00DA79CD" w:rsidRDefault="009776FE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Costo</w:t>
            </w:r>
          </w:p>
          <w:p w14:paraId="45467E5F" w14:textId="77777777" w:rsidR="009776FE" w:rsidRPr="00DA79CD" w:rsidRDefault="009776FE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Módulo</w:t>
            </w:r>
          </w:p>
          <w:p w14:paraId="3C6ACE0A" w14:textId="77777777" w:rsidR="009776FE" w:rsidRPr="00DA79CD" w:rsidRDefault="009776FE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(USD)</w:t>
            </w:r>
          </w:p>
        </w:tc>
        <w:tc>
          <w:tcPr>
            <w:tcW w:w="3084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F3311" w14:textId="77777777" w:rsidR="009776FE" w:rsidRPr="00DA79CD" w:rsidRDefault="009776FE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Descuentos (%)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D07006D" w14:textId="77777777" w:rsidR="009776FE" w:rsidRPr="00DA79CD" w:rsidRDefault="009776FE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Costo</w:t>
            </w:r>
          </w:p>
          <w:p w14:paraId="60A802A1" w14:textId="77777777" w:rsidR="009776FE" w:rsidRPr="00DA79CD" w:rsidRDefault="009776FE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Total</w:t>
            </w:r>
          </w:p>
          <w:p w14:paraId="2879BAB3" w14:textId="77777777" w:rsidR="009776FE" w:rsidRPr="00DA79CD" w:rsidRDefault="009776FE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(USD)</w:t>
            </w:r>
          </w:p>
        </w:tc>
      </w:tr>
      <w:tr w:rsidR="00C80205" w:rsidRPr="00DA79CD" w14:paraId="6298997A" w14:textId="77777777" w:rsidTr="00C80205">
        <w:trPr>
          <w:trHeight w:val="20"/>
          <w:tblHeader/>
          <w:jc w:val="center"/>
        </w:trPr>
        <w:tc>
          <w:tcPr>
            <w:tcW w:w="1090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3924F89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47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020279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3D97B5" w14:textId="3ED2099A" w:rsidR="00C80205" w:rsidRPr="00426667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</w:pPr>
            <w:proofErr w:type="spellStart"/>
            <w:r w:rsidRPr="00426667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  <w:t>Especiali</w:t>
            </w:r>
            <w:proofErr w:type="spellEnd"/>
            <w:r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  <w:t>-</w:t>
            </w:r>
          </w:p>
          <w:p w14:paraId="27FEE85D" w14:textId="0FD1F5F3" w:rsidR="00C80205" w:rsidRPr="00426667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</w:pPr>
            <w:proofErr w:type="spellStart"/>
            <w:r w:rsidRPr="00426667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  <w:t>zación</w:t>
            </w:r>
            <w:proofErr w:type="spellEnd"/>
            <w:r w:rsidRPr="00426667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  <w:t xml:space="preserve"> o</w:t>
            </w:r>
          </w:p>
          <w:p w14:paraId="6B25D5A3" w14:textId="5531103F" w:rsidR="00C80205" w:rsidRPr="00426667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</w:pPr>
            <w:r w:rsidRPr="00426667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  <w:t>Diplomado</w:t>
            </w:r>
          </w:p>
        </w:tc>
        <w:tc>
          <w:tcPr>
            <w:tcW w:w="5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90FEBD" w14:textId="77777777" w:rsidR="00C80205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</w:pPr>
            <w:r w:rsidRPr="00426667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  <w:t>Tempo</w:t>
            </w:r>
          </w:p>
          <w:p w14:paraId="2581CDD2" w14:textId="26AE08B6" w:rsidR="00C80205" w:rsidRPr="00426667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</w:pPr>
            <w:r w:rsidRPr="00426667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  <w:t>ra</w:t>
            </w:r>
            <w:r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  <w:t>da</w:t>
            </w:r>
          </w:p>
        </w:tc>
        <w:tc>
          <w:tcPr>
            <w:tcW w:w="5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907A2E" w14:textId="77777777" w:rsidR="00C80205" w:rsidRPr="00426667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</w:pPr>
            <w:r w:rsidRPr="00426667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  <w:t>Estudiante</w:t>
            </w:r>
          </w:p>
          <w:p w14:paraId="44C92EA2" w14:textId="50377BAD" w:rsidR="00C80205" w:rsidRPr="00426667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</w:pPr>
            <w:r w:rsidRPr="00426667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  <w:t>Profesor</w:t>
            </w:r>
          </w:p>
        </w:tc>
        <w:tc>
          <w:tcPr>
            <w:tcW w:w="5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EEDD7A" w14:textId="77777777" w:rsidR="00C80205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</w:pPr>
            <w:r w:rsidRPr="00426667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  <w:t>Volumen</w:t>
            </w:r>
          </w:p>
          <w:p w14:paraId="5286360B" w14:textId="5C296453" w:rsidR="00C80205" w:rsidRPr="00426667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</w:pPr>
            <w:r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  <w:t>Grupo</w:t>
            </w:r>
          </w:p>
        </w:tc>
        <w:tc>
          <w:tcPr>
            <w:tcW w:w="5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D4361E" w14:textId="77777777" w:rsidR="00C80205" w:rsidRPr="00426667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</w:pPr>
            <w:r w:rsidRPr="00426667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  <w:t>Acuerdo</w:t>
            </w:r>
          </w:p>
        </w:tc>
        <w:tc>
          <w:tcPr>
            <w:tcW w:w="51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2CC283" w14:textId="77777777" w:rsidR="00C80205" w:rsidRPr="00426667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</w:pPr>
            <w:r w:rsidRPr="00426667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2"/>
                <w:szCs w:val="12"/>
                <w:lang w:eastAsia="es-CO"/>
              </w:rPr>
              <w:t>Total</w:t>
            </w:r>
          </w:p>
        </w:tc>
        <w:tc>
          <w:tcPr>
            <w:tcW w:w="357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12EFC79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</w:p>
        </w:tc>
      </w:tr>
      <w:tr w:rsidR="00C80205" w:rsidRPr="00DA79CD" w14:paraId="28DE2360" w14:textId="77777777" w:rsidTr="00C80205">
        <w:trPr>
          <w:trHeight w:val="20"/>
          <w:jc w:val="center"/>
        </w:trPr>
        <w:tc>
          <w:tcPr>
            <w:tcW w:w="109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44D043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left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 xml:space="preserve">Sector Eléctrico Básico </w:t>
            </w:r>
          </w:p>
        </w:tc>
        <w:tc>
          <w:tcPr>
            <w:tcW w:w="47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F6663E" w14:textId="0BA62D90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  <w:t>400</w:t>
            </w: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4BD326F" w14:textId="34C8317D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44CB55" w14:textId="520F6CA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2E0F7D" w14:textId="5A7E98F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6E33F5" w14:textId="1C9272F1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CBEEA1" w14:textId="6B0AE8D0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E9244" w14:textId="0EDA62BF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8E3D9A" w14:textId="08ED336C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</w:tr>
      <w:tr w:rsidR="00C80205" w:rsidRPr="00DA79CD" w14:paraId="5C54C76D" w14:textId="77777777" w:rsidTr="00C80205">
        <w:trPr>
          <w:trHeight w:val="20"/>
          <w:jc w:val="center"/>
        </w:trPr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CFFD8F6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left"/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</w:pPr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 xml:space="preserve">Sector Eléctrico Avanzado 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335353" w14:textId="012E95A1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  <w:t>400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21057AB" w14:textId="774428F3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FFDA8" w14:textId="4DBA1854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E1307" w14:textId="2538EC1D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FBE36" w14:textId="300C48EC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0EB18" w14:textId="7C5A521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57CA84" w14:textId="66F912FD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00F8C7" w14:textId="7000BA54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</w:tr>
      <w:tr w:rsidR="00C80205" w:rsidRPr="00DA79CD" w14:paraId="3CA90E55" w14:textId="77777777" w:rsidTr="00C80205">
        <w:trPr>
          <w:trHeight w:val="20"/>
          <w:jc w:val="center"/>
        </w:trPr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739855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left"/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</w:pPr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>GAMS Básico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A7D8C2" w14:textId="732EEA52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  <w:t>400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336930" w14:textId="6742CCCE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720B2" w14:textId="5A82CEC2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0D65D" w14:textId="54C57F11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32CC9" w14:textId="27BCDCE9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9D816" w14:textId="3DA96CB9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E39F42" w14:textId="0B725EBF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E617A99" w14:textId="213BBA9A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</w:tr>
      <w:tr w:rsidR="00C80205" w:rsidRPr="00DA79CD" w14:paraId="29F42166" w14:textId="77777777" w:rsidTr="00C80205">
        <w:trPr>
          <w:trHeight w:val="20"/>
          <w:jc w:val="center"/>
        </w:trPr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97A90C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left"/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</w:pPr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>GAMS Avanzado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3D06DB" w14:textId="69E04BC4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  <w:t>400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D3CBCB3" w14:textId="59E63CA8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00142" w14:textId="7F1EC130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B2CEF" w14:textId="1A796E0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E0745" w14:textId="38D7ECE5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9A80D" w14:textId="7499517C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90C739" w14:textId="44C92B92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437C101" w14:textId="10A5D42B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</w:tr>
      <w:tr w:rsidR="00C80205" w:rsidRPr="00DA79CD" w14:paraId="08F282FE" w14:textId="77777777" w:rsidTr="00C80205">
        <w:trPr>
          <w:trHeight w:val="20"/>
          <w:jc w:val="center"/>
        </w:trPr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5B21E53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left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  <w:proofErr w:type="spellStart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>Supply</w:t>
            </w:r>
            <w:proofErr w:type="spellEnd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>Chain</w:t>
            </w:r>
            <w:proofErr w:type="spellEnd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 xml:space="preserve"> Básico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420894" w14:textId="5CC78CDF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  <w:t>400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94FF8F9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F2ED1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22AFA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B46CF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831C4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99F961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100DB86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</w:tr>
      <w:tr w:rsidR="00C80205" w:rsidRPr="00DA79CD" w14:paraId="147DE588" w14:textId="77777777" w:rsidTr="00C80205">
        <w:trPr>
          <w:trHeight w:val="20"/>
          <w:jc w:val="center"/>
        </w:trPr>
        <w:tc>
          <w:tcPr>
            <w:tcW w:w="109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A97FF8C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left"/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>Demand</w:t>
            </w:r>
            <w:proofErr w:type="spellEnd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>Chain</w:t>
            </w:r>
            <w:proofErr w:type="spellEnd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 xml:space="preserve"> Básico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37D52" w14:textId="6E742BB6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val="en-US" w:eastAsia="es-CO"/>
              </w:rPr>
            </w:pPr>
            <w:r w:rsidRPr="00DA79CD"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  <w:t>400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5B7601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CAB537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812582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34340D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BDB91B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73073F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E9A578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</w:tr>
      <w:tr w:rsidR="00C80205" w:rsidRPr="00DA79CD" w14:paraId="567A300D" w14:textId="77777777" w:rsidTr="00C80205">
        <w:trPr>
          <w:trHeight w:val="20"/>
          <w:jc w:val="center"/>
        </w:trPr>
        <w:tc>
          <w:tcPr>
            <w:tcW w:w="109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CDB4C7A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left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n-US"/>
              </w:rPr>
              <w:t>TOTAL</w:t>
            </w:r>
          </w:p>
        </w:tc>
        <w:tc>
          <w:tcPr>
            <w:tcW w:w="4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11B565" w14:textId="0206A60D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5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668ABB2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5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8FBADC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5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709F01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5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1182D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5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69714E" w14:textId="77777777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5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C9A06" w14:textId="5D041E2E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1DA61B" w14:textId="7212F9C0" w:rsidR="00C80205" w:rsidRPr="00DA79CD" w:rsidRDefault="00C80205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</w:tr>
      <w:bookmarkEnd w:id="2"/>
    </w:tbl>
    <w:p w14:paraId="602ADAD5" w14:textId="1B628A29" w:rsidR="009776FE" w:rsidRPr="00DA79CD" w:rsidRDefault="009776FE" w:rsidP="001E7FF6">
      <w:pPr>
        <w:rPr>
          <w:rFonts w:ascii="Avenir Next LT Pro Light" w:hAnsi="Avenir Next LT Pro Light" w:cs="Tahoma"/>
          <w:b/>
          <w:sz w:val="16"/>
          <w:szCs w:val="20"/>
        </w:rPr>
      </w:pPr>
    </w:p>
    <w:p w14:paraId="64509F32" w14:textId="171F9C67" w:rsidR="002B7CB0" w:rsidRDefault="002B7CB0" w:rsidP="001E7FF6">
      <w:pPr>
        <w:pStyle w:val="ListParagraph"/>
        <w:numPr>
          <w:ilvl w:val="0"/>
          <w:numId w:val="15"/>
        </w:numPr>
        <w:rPr>
          <w:rFonts w:ascii="Avenir Next LT Pro Light" w:hAnsi="Avenir Next LT Pro Light" w:cs="Tahoma"/>
          <w:color w:val="000000" w:themeColor="text1"/>
          <w:sz w:val="18"/>
          <w:szCs w:val="18"/>
        </w:rPr>
      </w:pPr>
      <w:r w:rsidRPr="00DA79CD">
        <w:rPr>
          <w:rFonts w:ascii="Avenir Next LT Pro Light" w:hAnsi="Avenir Next LT Pro Light" w:cs="Tahoma"/>
          <w:color w:val="000000" w:themeColor="text1"/>
          <w:sz w:val="18"/>
          <w:szCs w:val="18"/>
        </w:rPr>
        <w:t>Forma de Pago:</w:t>
      </w:r>
    </w:p>
    <w:p w14:paraId="32BFC8C1" w14:textId="77777777" w:rsidR="00C80205" w:rsidRPr="00C80205" w:rsidRDefault="00C80205" w:rsidP="00C80205">
      <w:pPr>
        <w:rPr>
          <w:rFonts w:ascii="Avenir Next LT Pro Light" w:hAnsi="Avenir Next LT Pro Light" w:cs="Tahoma"/>
          <w:color w:val="000000" w:themeColor="text1"/>
          <w:sz w:val="18"/>
          <w:szCs w:val="18"/>
        </w:rPr>
      </w:pPr>
    </w:p>
    <w:p w14:paraId="2C5950B9" w14:textId="65873C3D" w:rsidR="00DE5424" w:rsidRDefault="006B162D" w:rsidP="001E7FF6">
      <w:pPr>
        <w:pStyle w:val="ListParagraph"/>
        <w:numPr>
          <w:ilvl w:val="0"/>
          <w:numId w:val="31"/>
        </w:numPr>
        <w:rPr>
          <w:rFonts w:ascii="Avenir Next LT Pro Light" w:hAnsi="Avenir Next LT Pro Light" w:cs="Tahoma"/>
          <w:color w:val="000000" w:themeColor="text1"/>
          <w:sz w:val="18"/>
          <w:szCs w:val="18"/>
        </w:rPr>
      </w:pPr>
      <w:r w:rsidRPr="006B162D">
        <w:rPr>
          <w:rFonts w:ascii="Avenir Next LT Pro Light" w:hAnsi="Avenir Next LT Pro Light" w:cs="Tahoma"/>
          <w:b/>
          <w:bCs/>
          <w:color w:val="000000" w:themeColor="text1"/>
          <w:sz w:val="18"/>
          <w:szCs w:val="18"/>
        </w:rPr>
        <w:t>Pronto Pago:</w:t>
      </w:r>
      <w:r w:rsidRPr="00DA79CD">
        <w:rPr>
          <w:rFonts w:ascii="Avenir Next LT Pro Light" w:hAnsi="Avenir Next LT Pro Light" w:cs="Tahoma"/>
          <w:color w:val="000000" w:themeColor="text1"/>
          <w:sz w:val="18"/>
          <w:szCs w:val="18"/>
        </w:rPr>
        <w:t xml:space="preserve"> </w:t>
      </w:r>
      <w:r w:rsidR="00DA61FF" w:rsidRPr="00DA79CD">
        <w:rPr>
          <w:rFonts w:ascii="Avenir Next LT Pro Light" w:hAnsi="Avenir Next LT Pro Light" w:cs="Tahoma"/>
          <w:color w:val="000000" w:themeColor="text1"/>
          <w:sz w:val="18"/>
          <w:szCs w:val="18"/>
        </w:rPr>
        <w:t>4 módulos de contado.</w:t>
      </w:r>
    </w:p>
    <w:p w14:paraId="731980A6" w14:textId="77777777" w:rsidR="00426667" w:rsidRPr="006B162D" w:rsidRDefault="00426667" w:rsidP="00426667">
      <w:pPr>
        <w:rPr>
          <w:rFonts w:ascii="Avenir Next LT Pro Light" w:hAnsi="Avenir Next LT Pro Light" w:cs="Tahoma"/>
          <w:b/>
          <w:bCs/>
          <w:color w:val="000000" w:themeColor="text1"/>
          <w:sz w:val="18"/>
          <w:szCs w:val="18"/>
        </w:rPr>
      </w:pPr>
    </w:p>
    <w:p w14:paraId="1E1BA61C" w14:textId="1DD0F220" w:rsidR="00426667" w:rsidRDefault="00DA61FF" w:rsidP="001E7FF6">
      <w:pPr>
        <w:pStyle w:val="ListParagraph"/>
        <w:numPr>
          <w:ilvl w:val="0"/>
          <w:numId w:val="31"/>
        </w:numPr>
        <w:rPr>
          <w:rFonts w:ascii="Avenir Next LT Pro Light" w:hAnsi="Avenir Next LT Pro Light" w:cs="Tahoma"/>
          <w:color w:val="000000" w:themeColor="text1"/>
          <w:sz w:val="18"/>
          <w:szCs w:val="18"/>
        </w:rPr>
      </w:pPr>
      <w:r w:rsidRPr="006B162D">
        <w:rPr>
          <w:rFonts w:ascii="Avenir Next LT Pro Light" w:hAnsi="Avenir Next LT Pro Light" w:cs="Tahoma"/>
          <w:b/>
          <w:bCs/>
          <w:color w:val="000000" w:themeColor="text1"/>
          <w:sz w:val="18"/>
          <w:szCs w:val="18"/>
        </w:rPr>
        <w:t xml:space="preserve">Pago </w:t>
      </w:r>
      <w:r w:rsidR="006B162D" w:rsidRPr="006B162D">
        <w:rPr>
          <w:rFonts w:ascii="Avenir Next LT Pro Light" w:hAnsi="Avenir Next LT Pro Light" w:cs="Tahoma"/>
          <w:b/>
          <w:bCs/>
          <w:color w:val="000000" w:themeColor="text1"/>
          <w:sz w:val="18"/>
          <w:szCs w:val="18"/>
        </w:rPr>
        <w:t>Flexible:</w:t>
      </w:r>
      <w:r w:rsidR="006B162D" w:rsidRPr="00DA79CD">
        <w:rPr>
          <w:rFonts w:ascii="Avenir Next LT Pro Light" w:hAnsi="Avenir Next LT Pro Light" w:cs="Tahoma"/>
          <w:color w:val="000000" w:themeColor="text1"/>
          <w:sz w:val="18"/>
          <w:szCs w:val="18"/>
        </w:rPr>
        <w:t xml:space="preserve"> </w:t>
      </w:r>
      <w:r w:rsidRPr="00DA79CD">
        <w:rPr>
          <w:rFonts w:ascii="Avenir Next LT Pro Light" w:hAnsi="Avenir Next LT Pro Light" w:cs="Tahoma"/>
          <w:color w:val="000000" w:themeColor="text1"/>
          <w:sz w:val="18"/>
          <w:szCs w:val="18"/>
        </w:rPr>
        <w:t xml:space="preserve">4 pagos individuales uno por cada módulo. </w:t>
      </w:r>
    </w:p>
    <w:p w14:paraId="710E39EC" w14:textId="77777777" w:rsidR="00426667" w:rsidRDefault="00A0560E" w:rsidP="00426667">
      <w:pPr>
        <w:pStyle w:val="ListParagraph"/>
        <w:rPr>
          <w:rFonts w:ascii="Avenir Next LT Pro Light" w:hAnsi="Avenir Next LT Pro Light" w:cs="Tahoma"/>
          <w:color w:val="000000" w:themeColor="text1"/>
          <w:sz w:val="18"/>
          <w:szCs w:val="18"/>
        </w:rPr>
      </w:pPr>
      <w:r w:rsidRPr="00DA79CD">
        <w:rPr>
          <w:rFonts w:ascii="Avenir Next LT Pro Light" w:hAnsi="Avenir Next LT Pro Light" w:cs="Tahoma"/>
          <w:color w:val="000000" w:themeColor="text1"/>
          <w:sz w:val="18"/>
          <w:szCs w:val="18"/>
        </w:rPr>
        <w:t xml:space="preserve">Recargo del 5%. Valor total: </w:t>
      </w:r>
      <w:r w:rsidR="00281448" w:rsidRPr="00DA79CD">
        <w:rPr>
          <w:rFonts w:ascii="Avenir Next LT Pro Light" w:hAnsi="Avenir Next LT Pro Light" w:cs="Tahoma"/>
          <w:color w:val="000000" w:themeColor="text1"/>
          <w:sz w:val="18"/>
          <w:szCs w:val="18"/>
        </w:rPr>
        <w:t>De acuerdo con el</w:t>
      </w:r>
      <w:r w:rsidR="00DA61FF" w:rsidRPr="00DA79CD">
        <w:rPr>
          <w:rFonts w:ascii="Avenir Next LT Pro Light" w:hAnsi="Avenir Next LT Pro Light" w:cs="Tahoma"/>
          <w:color w:val="000000" w:themeColor="text1"/>
          <w:sz w:val="18"/>
          <w:szCs w:val="18"/>
        </w:rPr>
        <w:t xml:space="preserve"> siguiente plan de pagos</w:t>
      </w:r>
      <w:r w:rsidR="00D972FC" w:rsidRPr="00DA79CD">
        <w:rPr>
          <w:rFonts w:ascii="Avenir Next LT Pro Light" w:hAnsi="Avenir Next LT Pro Light" w:cs="Tahoma"/>
          <w:color w:val="000000" w:themeColor="text1"/>
          <w:sz w:val="18"/>
          <w:szCs w:val="18"/>
        </w:rPr>
        <w:t xml:space="preserve">. </w:t>
      </w:r>
    </w:p>
    <w:p w14:paraId="74BCDF21" w14:textId="2DD21F79" w:rsidR="008D2E1B" w:rsidRPr="00DA79CD" w:rsidRDefault="00D972FC" w:rsidP="00426667">
      <w:pPr>
        <w:pStyle w:val="ListParagraph"/>
        <w:rPr>
          <w:rFonts w:ascii="Avenir Next LT Pro Light" w:hAnsi="Avenir Next LT Pro Light" w:cs="Tahoma"/>
          <w:color w:val="000000" w:themeColor="text1"/>
          <w:sz w:val="18"/>
          <w:szCs w:val="18"/>
        </w:rPr>
      </w:pPr>
      <w:r w:rsidRPr="00DA79CD">
        <w:rPr>
          <w:rFonts w:ascii="Avenir Next LT Pro Light" w:hAnsi="Avenir Next LT Pro Light" w:cs="Tahoma"/>
          <w:color w:val="000000" w:themeColor="text1"/>
          <w:sz w:val="18"/>
          <w:szCs w:val="18"/>
        </w:rPr>
        <w:t>El máximo plazo para completar los pagos es de 3 meses</w:t>
      </w:r>
      <w:r w:rsidR="008D2E1B" w:rsidRPr="00DA79CD">
        <w:rPr>
          <w:rFonts w:ascii="Avenir Next LT Pro Light" w:hAnsi="Avenir Next LT Pro Light" w:cs="Tahoma"/>
          <w:color w:val="000000" w:themeColor="text1"/>
          <w:sz w:val="18"/>
          <w:szCs w:val="18"/>
        </w:rPr>
        <w:t>, esto para aplicar al descuento por 4 módulos</w:t>
      </w:r>
    </w:p>
    <w:p w14:paraId="4E91CF00" w14:textId="0396C6CF" w:rsidR="003A6C49" w:rsidRPr="00DA79CD" w:rsidRDefault="003A6C49" w:rsidP="001E7FF6">
      <w:pPr>
        <w:rPr>
          <w:rFonts w:ascii="Avenir Next LT Pro Light" w:hAnsi="Avenir Next LT Pro Light" w:cs="Tahoma"/>
          <w:color w:val="000000" w:themeColor="text1"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2"/>
        <w:gridCol w:w="1388"/>
        <w:gridCol w:w="1311"/>
        <w:gridCol w:w="1389"/>
        <w:gridCol w:w="1311"/>
        <w:gridCol w:w="1369"/>
      </w:tblGrid>
      <w:tr w:rsidR="00873AFF" w:rsidRPr="00DA79CD" w14:paraId="795AA6E0" w14:textId="77777777" w:rsidTr="00426667">
        <w:trPr>
          <w:trHeight w:val="20"/>
          <w:tblHeader/>
          <w:jc w:val="center"/>
        </w:trPr>
        <w:tc>
          <w:tcPr>
            <w:tcW w:w="1257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4457D5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DIPLOMADOS</w:t>
            </w:r>
          </w:p>
          <w:p w14:paraId="61EA3821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149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83B34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Pago Transferencia</w:t>
            </w:r>
          </w:p>
          <w:p w14:paraId="2C842557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(USD)</w:t>
            </w:r>
          </w:p>
        </w:tc>
        <w:tc>
          <w:tcPr>
            <w:tcW w:w="149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9405D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Pago PAYPAL</w:t>
            </w:r>
          </w:p>
          <w:p w14:paraId="66470DBE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(USD)</w:t>
            </w:r>
          </w:p>
        </w:tc>
        <w:tc>
          <w:tcPr>
            <w:tcW w:w="75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E729AF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Fecha Pago</w:t>
            </w:r>
          </w:p>
          <w:p w14:paraId="1536FB7D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(</w:t>
            </w:r>
            <w:proofErr w:type="spellStart"/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dd</w:t>
            </w:r>
            <w:proofErr w:type="spellEnd"/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/mm/</w:t>
            </w:r>
            <w:proofErr w:type="spellStart"/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aaaa</w:t>
            </w:r>
            <w:proofErr w:type="spellEnd"/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)</w:t>
            </w:r>
          </w:p>
        </w:tc>
      </w:tr>
      <w:tr w:rsidR="001E7FF6" w:rsidRPr="00DA79CD" w14:paraId="58566304" w14:textId="77777777" w:rsidTr="00426667">
        <w:trPr>
          <w:trHeight w:val="20"/>
          <w:tblHeader/>
          <w:jc w:val="center"/>
        </w:trPr>
        <w:tc>
          <w:tcPr>
            <w:tcW w:w="1257" w:type="pct"/>
            <w:vMerge/>
            <w:tcBorders>
              <w:right w:val="double" w:sz="4" w:space="0" w:color="auto"/>
            </w:tcBorders>
            <w:vAlign w:val="center"/>
          </w:tcPr>
          <w:p w14:paraId="25C0CF9F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9BE22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Pago Contado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0011B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Pago Flexible </w:t>
            </w:r>
          </w:p>
        </w:tc>
        <w:tc>
          <w:tcPr>
            <w:tcW w:w="7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A7523C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>Pago Contado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0A9114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Pago Flexible </w:t>
            </w:r>
          </w:p>
        </w:tc>
        <w:tc>
          <w:tcPr>
            <w:tcW w:w="758" w:type="pct"/>
            <w:vMerge/>
            <w:tcBorders>
              <w:left w:val="double" w:sz="4" w:space="0" w:color="auto"/>
            </w:tcBorders>
            <w:vAlign w:val="center"/>
          </w:tcPr>
          <w:p w14:paraId="2C6C7878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</w:p>
        </w:tc>
      </w:tr>
      <w:tr w:rsidR="00873AFF" w:rsidRPr="00DA79CD" w14:paraId="0515D468" w14:textId="77777777" w:rsidTr="00426667">
        <w:trPr>
          <w:trHeight w:val="20"/>
          <w:jc w:val="center"/>
        </w:trPr>
        <w:tc>
          <w:tcPr>
            <w:tcW w:w="125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5217EFA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left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 xml:space="preserve">Sector Eléctrico Básico </w:t>
            </w:r>
          </w:p>
        </w:tc>
        <w:tc>
          <w:tcPr>
            <w:tcW w:w="76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110ED39" w14:textId="59D0B2E9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25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98A96" w14:textId="452C9158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6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8F65F1B" w14:textId="217CA0AB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25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AB54A4" w14:textId="50F6A74A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DDAFC81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</w:tr>
      <w:tr w:rsidR="00873AFF" w:rsidRPr="00DA79CD" w14:paraId="32CC8B4F" w14:textId="77777777" w:rsidTr="00426667">
        <w:trPr>
          <w:trHeight w:val="20"/>
          <w:jc w:val="center"/>
        </w:trPr>
        <w:tc>
          <w:tcPr>
            <w:tcW w:w="12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8250DB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left"/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</w:pPr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 xml:space="preserve">Sector Eléctrico Avanzado </w:t>
            </w:r>
          </w:p>
        </w:tc>
        <w:tc>
          <w:tcPr>
            <w:tcW w:w="7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F64A870" w14:textId="3DFB1782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9ECA73" w14:textId="5B2F3B19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DC957B2" w14:textId="7ACE6615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36312A" w14:textId="366C7B99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A08E882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</w:tr>
      <w:tr w:rsidR="00873AFF" w:rsidRPr="00DA79CD" w14:paraId="6D2E3806" w14:textId="77777777" w:rsidTr="00426667">
        <w:trPr>
          <w:trHeight w:val="20"/>
          <w:jc w:val="center"/>
        </w:trPr>
        <w:tc>
          <w:tcPr>
            <w:tcW w:w="12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C09257F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left"/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</w:pPr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>GAMS Básico</w:t>
            </w:r>
          </w:p>
        </w:tc>
        <w:tc>
          <w:tcPr>
            <w:tcW w:w="7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5F06423" w14:textId="30A4B71F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E54E0" w14:textId="6FC9ED62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C4AFE21" w14:textId="73110A6D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03E8EB" w14:textId="64C19F81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50B4A4D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</w:tr>
      <w:tr w:rsidR="00873AFF" w:rsidRPr="00DA79CD" w14:paraId="6BCF536E" w14:textId="77777777" w:rsidTr="00426667">
        <w:trPr>
          <w:trHeight w:val="20"/>
          <w:jc w:val="center"/>
        </w:trPr>
        <w:tc>
          <w:tcPr>
            <w:tcW w:w="12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282608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left"/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</w:pPr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>GAMS Avanzado</w:t>
            </w:r>
          </w:p>
        </w:tc>
        <w:tc>
          <w:tcPr>
            <w:tcW w:w="7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C47D175" w14:textId="5B6CE5FF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3B3319" w14:textId="13FC91AA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C240566" w14:textId="5E418E4A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EFE030" w14:textId="3A11F71B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9786BE1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</w:tr>
      <w:tr w:rsidR="00873AFF" w:rsidRPr="00DA79CD" w14:paraId="6D46955D" w14:textId="77777777" w:rsidTr="00426667">
        <w:trPr>
          <w:trHeight w:val="20"/>
          <w:jc w:val="center"/>
        </w:trPr>
        <w:tc>
          <w:tcPr>
            <w:tcW w:w="12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BC081C0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left"/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>Supply</w:t>
            </w:r>
            <w:proofErr w:type="spellEnd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>Chain</w:t>
            </w:r>
            <w:proofErr w:type="spellEnd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 xml:space="preserve"> Básico</w:t>
            </w:r>
          </w:p>
        </w:tc>
        <w:tc>
          <w:tcPr>
            <w:tcW w:w="7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33E4DAE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70F7C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359EAE1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94839F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B8A21FC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</w:tr>
      <w:tr w:rsidR="00873AFF" w:rsidRPr="00DA79CD" w14:paraId="4A2B6596" w14:textId="77777777" w:rsidTr="00426667">
        <w:trPr>
          <w:trHeight w:val="20"/>
          <w:jc w:val="center"/>
        </w:trPr>
        <w:tc>
          <w:tcPr>
            <w:tcW w:w="12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7DD024D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left"/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>Demand</w:t>
            </w:r>
            <w:proofErr w:type="spellEnd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>Chain</w:t>
            </w:r>
            <w:proofErr w:type="spellEnd"/>
            <w:r w:rsidRPr="00DA79CD">
              <w:rPr>
                <w:rFonts w:ascii="Avenir Next LT Pro Light" w:hAnsi="Avenir Next LT Pro Light" w:cstheme="minorHAnsi"/>
                <w:color w:val="000000"/>
                <w:sz w:val="14"/>
                <w:szCs w:val="14"/>
                <w:lang w:eastAsia="en-US"/>
              </w:rPr>
              <w:t xml:space="preserve"> Básico</w:t>
            </w:r>
          </w:p>
        </w:tc>
        <w:tc>
          <w:tcPr>
            <w:tcW w:w="7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4AE2502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CE79D2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243AB1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C6422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ECA18F0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color w:val="000000" w:themeColor="text1"/>
                <w:sz w:val="14"/>
                <w:szCs w:val="14"/>
                <w:lang w:eastAsia="es-CO"/>
              </w:rPr>
            </w:pPr>
          </w:p>
        </w:tc>
      </w:tr>
      <w:tr w:rsidR="00873AFF" w:rsidRPr="00DA79CD" w14:paraId="2DE1E723" w14:textId="77777777" w:rsidTr="00426667">
        <w:trPr>
          <w:trHeight w:val="20"/>
          <w:jc w:val="center"/>
        </w:trPr>
        <w:tc>
          <w:tcPr>
            <w:tcW w:w="12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DE50062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left"/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DA79CD">
              <w:rPr>
                <w:rFonts w:ascii="Avenir Next LT Pro Light" w:hAnsi="Avenir Next LT Pro Light" w:cstheme="minorHAnsi"/>
                <w:b/>
                <w:bCs/>
                <w:color w:val="000000"/>
                <w:sz w:val="14"/>
                <w:szCs w:val="14"/>
                <w:lang w:eastAsia="en-US"/>
              </w:rPr>
              <w:t>TOTAL</w:t>
            </w:r>
          </w:p>
        </w:tc>
        <w:tc>
          <w:tcPr>
            <w:tcW w:w="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54CA816" w14:textId="262A725C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7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D930D3" w14:textId="5F0D8EC1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F3310E1" w14:textId="1B5D22D2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7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1B55E4" w14:textId="7BC04D29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  <w:tc>
          <w:tcPr>
            <w:tcW w:w="7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BAD09D" w14:textId="77777777" w:rsidR="00873AFF" w:rsidRPr="00DA79CD" w:rsidRDefault="00873AFF" w:rsidP="001E7FF6">
            <w:pPr>
              <w:autoSpaceDE w:val="0"/>
              <w:autoSpaceDN w:val="0"/>
              <w:adjustRightInd w:val="0"/>
              <w:jc w:val="center"/>
              <w:rPr>
                <w:rFonts w:ascii="Avenir Next LT Pro Light" w:hAnsi="Avenir Next LT Pro Light" w:cstheme="minorHAnsi"/>
                <w:b/>
                <w:bCs/>
                <w:color w:val="000000" w:themeColor="text1"/>
                <w:sz w:val="14"/>
                <w:szCs w:val="14"/>
                <w:lang w:val="en-US" w:eastAsia="es-CO"/>
              </w:rPr>
            </w:pPr>
          </w:p>
        </w:tc>
      </w:tr>
    </w:tbl>
    <w:p w14:paraId="1952EC6A" w14:textId="77777777" w:rsidR="00873AFF" w:rsidRPr="00DA79CD" w:rsidRDefault="00873AFF" w:rsidP="001E7FF6">
      <w:pPr>
        <w:rPr>
          <w:rFonts w:ascii="Avenir Next LT Pro Light" w:hAnsi="Avenir Next LT Pro Light" w:cs="Tahoma"/>
          <w:color w:val="000000" w:themeColor="text1"/>
          <w:sz w:val="18"/>
          <w:szCs w:val="18"/>
        </w:rPr>
      </w:pPr>
    </w:p>
    <w:p w14:paraId="079ED9E5" w14:textId="570D2E5D" w:rsidR="00C80205" w:rsidRPr="00C80205" w:rsidRDefault="00C80205" w:rsidP="00426667">
      <w:pPr>
        <w:pStyle w:val="ListParagraph"/>
        <w:numPr>
          <w:ilvl w:val="0"/>
          <w:numId w:val="31"/>
        </w:numPr>
        <w:rPr>
          <w:rFonts w:ascii="Avenir Next LT Pro Light" w:hAnsi="Avenir Next LT Pro Light" w:cs="Tahoma"/>
          <w:color w:val="000000" w:themeColor="text1"/>
          <w:sz w:val="18"/>
          <w:szCs w:val="18"/>
        </w:rPr>
      </w:pPr>
      <w:r w:rsidRPr="006B162D">
        <w:rPr>
          <w:rFonts w:ascii="Avenir Next LT Pro Light" w:eastAsia="Tahoma" w:hAnsi="Avenir Next LT Pro Light" w:cs="Tahoma"/>
          <w:b/>
          <w:bCs/>
          <w:color w:val="000000"/>
          <w:kern w:val="24"/>
          <w:sz w:val="18"/>
          <w:szCs w:val="18"/>
          <w:lang w:eastAsia="es-CO"/>
        </w:rPr>
        <w:t>Membresía:</w:t>
      </w:r>
      <w:r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 Pago es seis </w:t>
      </w:r>
      <w:r w:rsidR="006B162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(6) </w:t>
      </w:r>
      <w:r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cuotas mensuales, anticipadas, calculadas como el valor del curso dividido por cinco.</w:t>
      </w:r>
    </w:p>
    <w:p w14:paraId="217507A1" w14:textId="45D489FB" w:rsidR="00C80205" w:rsidRDefault="00C80205" w:rsidP="00C80205">
      <w:pPr>
        <w:pStyle w:val="ListParagraph"/>
        <w:rPr>
          <w:rFonts w:ascii="Avenir Next LT Pro Light" w:hAnsi="Avenir Next LT Pro Light" w:cs="Tahoma"/>
          <w:color w:val="000000" w:themeColor="text1"/>
          <w:sz w:val="18"/>
          <w:szCs w:val="18"/>
        </w:rPr>
      </w:pPr>
    </w:p>
    <w:p w14:paraId="745671CD" w14:textId="48CA717B" w:rsidR="00C80205" w:rsidRPr="00DA79CD" w:rsidRDefault="00D159A8" w:rsidP="00C80205">
      <w:pPr>
        <w:ind w:left="360"/>
        <w:rPr>
          <w:rFonts w:ascii="Avenir Next LT Pro Light" w:hAnsi="Avenir Next LT Pro Light" w:cs="Tahoma"/>
          <w:b/>
          <w:bCs/>
          <w:color w:val="0000FF"/>
          <w:sz w:val="18"/>
          <w:szCs w:val="18"/>
        </w:rPr>
      </w:pPr>
      <w:r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>V</w:t>
      </w:r>
      <w:r w:rsidR="00C80205"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 xml:space="preserve">alor </w:t>
      </w:r>
      <w:r w:rsidR="006B162D"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>Cuota Mensual</w:t>
      </w:r>
      <w:r w:rsidR="00C80205" w:rsidRPr="00DA79CD"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 xml:space="preserve">: </w:t>
      </w:r>
      <w:r w:rsidR="00C80205" w:rsidRPr="00DA79CD">
        <w:rPr>
          <w:rFonts w:ascii="Avenir Next LT Pro Light" w:hAnsi="Avenir Next LT Pro Light" w:cs="Tahoma"/>
          <w:b/>
          <w:bCs/>
          <w:color w:val="0000FF"/>
          <w:sz w:val="18"/>
          <w:szCs w:val="18"/>
          <w:lang w:val="es-ES_tradnl"/>
        </w:rPr>
        <w:t>__________________________</w:t>
      </w:r>
      <w:r w:rsidR="00C80205" w:rsidRPr="00DA79CD"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 xml:space="preserve"> </w:t>
      </w:r>
    </w:p>
    <w:p w14:paraId="05BE3FB3" w14:textId="6E9E5D83" w:rsidR="00C80205" w:rsidRDefault="00C80205" w:rsidP="00C80205">
      <w:pPr>
        <w:pStyle w:val="ListParagraph"/>
        <w:rPr>
          <w:rFonts w:ascii="Avenir Next LT Pro Light" w:hAnsi="Avenir Next LT Pro Light" w:cs="Tahoma"/>
          <w:color w:val="000000" w:themeColor="text1"/>
          <w:sz w:val="18"/>
          <w:szCs w:val="18"/>
        </w:rPr>
      </w:pPr>
    </w:p>
    <w:p w14:paraId="7DAE7A2F" w14:textId="7419EBB9" w:rsidR="00426667" w:rsidRPr="00DA79CD" w:rsidRDefault="00426667" w:rsidP="00426667">
      <w:pPr>
        <w:pStyle w:val="ListParagraph"/>
        <w:numPr>
          <w:ilvl w:val="0"/>
          <w:numId w:val="31"/>
        </w:numPr>
        <w:rPr>
          <w:rFonts w:ascii="Avenir Next LT Pro Light" w:hAnsi="Avenir Next LT Pro Light" w:cs="Tahoma"/>
          <w:color w:val="000000" w:themeColor="text1"/>
          <w:sz w:val="18"/>
          <w:szCs w:val="18"/>
        </w:rPr>
      </w:pPr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 xml:space="preserve">Pagos por medio de </w:t>
      </w:r>
      <w:proofErr w:type="spellStart"/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Pay</w:t>
      </w:r>
      <w:proofErr w:type="spellEnd"/>
      <w:r w:rsidRPr="00DA79CD">
        <w:rPr>
          <w:rFonts w:ascii="Avenir Next LT Pro Light" w:eastAsia="Tahoma" w:hAnsi="Avenir Next LT Pro Light" w:cs="Tahoma"/>
          <w:color w:val="000000"/>
          <w:kern w:val="24"/>
          <w:sz w:val="18"/>
          <w:szCs w:val="18"/>
          <w:lang w:eastAsia="es-CO"/>
        </w:rPr>
        <w:t>-Pal o similar tendrán un incremento del 5%</w:t>
      </w:r>
    </w:p>
    <w:p w14:paraId="509512C9" w14:textId="01FE9286" w:rsidR="00426667" w:rsidRDefault="00426667" w:rsidP="001E7FF6">
      <w:pPr>
        <w:ind w:left="360"/>
        <w:rPr>
          <w:rFonts w:ascii="Avenir Next LT Pro Light" w:hAnsi="Avenir Next LT Pro Light" w:cs="Tahoma"/>
          <w:b/>
          <w:bCs/>
          <w:color w:val="000000" w:themeColor="text1"/>
          <w:sz w:val="18"/>
          <w:szCs w:val="18"/>
        </w:rPr>
      </w:pPr>
    </w:p>
    <w:p w14:paraId="52FA799B" w14:textId="24985406" w:rsidR="00C80205" w:rsidRPr="00DA79CD" w:rsidRDefault="00C80205" w:rsidP="00C80205">
      <w:pPr>
        <w:ind w:left="360"/>
        <w:rPr>
          <w:rFonts w:ascii="Avenir Next LT Pro Light" w:hAnsi="Avenir Next LT Pro Light" w:cs="Tahoma"/>
          <w:b/>
          <w:bCs/>
          <w:color w:val="0000FF"/>
          <w:sz w:val="18"/>
          <w:szCs w:val="18"/>
        </w:rPr>
      </w:pPr>
      <w:r w:rsidRPr="00DA79CD"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>Forma de Pago (</w:t>
      </w:r>
      <w:r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>Pronto Pago, F</w:t>
      </w:r>
      <w:r w:rsidRPr="00DA79CD"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>lexible</w:t>
      </w:r>
      <w:r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 xml:space="preserve"> o Membresía</w:t>
      </w:r>
      <w:r w:rsidRPr="00DA79CD"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 xml:space="preserve">): </w:t>
      </w:r>
      <w:r w:rsidRPr="00DA79CD">
        <w:rPr>
          <w:rFonts w:ascii="Avenir Next LT Pro Light" w:hAnsi="Avenir Next LT Pro Light" w:cs="Tahoma"/>
          <w:b/>
          <w:bCs/>
          <w:color w:val="0000FF"/>
          <w:sz w:val="18"/>
          <w:szCs w:val="18"/>
          <w:lang w:val="es-ES_tradnl"/>
        </w:rPr>
        <w:t>__________________________</w:t>
      </w:r>
      <w:r w:rsidRPr="00DA79CD"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 xml:space="preserve"> </w:t>
      </w:r>
    </w:p>
    <w:p w14:paraId="6E181A61" w14:textId="77B1B7F2" w:rsidR="00C80205" w:rsidRPr="00DA79CD" w:rsidRDefault="00C80205" w:rsidP="00C80205">
      <w:pPr>
        <w:ind w:left="360"/>
        <w:rPr>
          <w:rFonts w:ascii="Avenir Next LT Pro Light" w:hAnsi="Avenir Next LT Pro Light" w:cs="Tahoma"/>
          <w:b/>
          <w:bCs/>
          <w:color w:val="0000FF"/>
          <w:sz w:val="18"/>
          <w:szCs w:val="18"/>
        </w:rPr>
      </w:pPr>
      <w:r w:rsidRPr="00DA79CD"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>Medio de Pago (Transferencia</w:t>
      </w:r>
      <w:r w:rsidR="00D159A8"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 xml:space="preserve">, ZELLE </w:t>
      </w:r>
      <w:r w:rsidRPr="00DA79CD"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 xml:space="preserve">o PAYPAL): </w:t>
      </w:r>
      <w:r w:rsidRPr="00DA79CD">
        <w:rPr>
          <w:rFonts w:ascii="Avenir Next LT Pro Light" w:hAnsi="Avenir Next LT Pro Light" w:cs="Tahoma"/>
          <w:b/>
          <w:bCs/>
          <w:color w:val="0000FF"/>
          <w:sz w:val="18"/>
          <w:szCs w:val="18"/>
          <w:lang w:val="es-ES_tradnl"/>
        </w:rPr>
        <w:t>__________________________</w:t>
      </w:r>
      <w:r w:rsidRPr="00DA79CD"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 xml:space="preserve">  </w:t>
      </w:r>
    </w:p>
    <w:p w14:paraId="2DB8EABC" w14:textId="77777777" w:rsidR="00C80205" w:rsidRPr="00DA79CD" w:rsidRDefault="00C80205" w:rsidP="00C80205">
      <w:pPr>
        <w:ind w:left="360"/>
        <w:rPr>
          <w:rFonts w:ascii="Avenir Next LT Pro Light" w:hAnsi="Avenir Next LT Pro Light" w:cs="Tahoma"/>
          <w:b/>
          <w:bCs/>
          <w:color w:val="0000FF"/>
          <w:sz w:val="18"/>
          <w:szCs w:val="18"/>
        </w:rPr>
      </w:pPr>
      <w:r w:rsidRPr="00DA79CD"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 xml:space="preserve">Valor Total a Pagar (USD): </w:t>
      </w:r>
      <w:r w:rsidRPr="00DA79CD">
        <w:rPr>
          <w:rFonts w:ascii="Avenir Next LT Pro Light" w:hAnsi="Avenir Next LT Pro Light" w:cs="Tahoma"/>
          <w:b/>
          <w:bCs/>
          <w:color w:val="0000FF"/>
          <w:sz w:val="18"/>
          <w:szCs w:val="18"/>
          <w:lang w:val="es-ES_tradnl"/>
        </w:rPr>
        <w:t>__________________________</w:t>
      </w:r>
      <w:r w:rsidRPr="00DA79CD">
        <w:rPr>
          <w:rFonts w:ascii="Avenir Next LT Pro Light" w:hAnsi="Avenir Next LT Pro Light" w:cs="Tahoma"/>
          <w:b/>
          <w:bCs/>
          <w:color w:val="0000FF"/>
          <w:sz w:val="18"/>
          <w:szCs w:val="18"/>
        </w:rPr>
        <w:t xml:space="preserve">  </w:t>
      </w:r>
    </w:p>
    <w:p w14:paraId="1E47C891" w14:textId="32DF0734" w:rsidR="00426667" w:rsidRDefault="00426667" w:rsidP="001E7FF6">
      <w:pPr>
        <w:ind w:left="360"/>
        <w:rPr>
          <w:rFonts w:ascii="Avenir Next LT Pro Light" w:hAnsi="Avenir Next LT Pro Light" w:cs="Tahoma"/>
          <w:color w:val="000000" w:themeColor="text1"/>
          <w:sz w:val="18"/>
          <w:szCs w:val="18"/>
        </w:rPr>
      </w:pPr>
    </w:p>
    <w:p w14:paraId="2CDBBC7E" w14:textId="4524DCBB" w:rsidR="002B7CB0" w:rsidRPr="00426667" w:rsidRDefault="00281448" w:rsidP="001E7FF6">
      <w:pPr>
        <w:pStyle w:val="ListParagraph"/>
        <w:numPr>
          <w:ilvl w:val="0"/>
          <w:numId w:val="29"/>
        </w:numPr>
        <w:rPr>
          <w:rFonts w:ascii="Avenir Next LT Pro Light" w:hAnsi="Avenir Next LT Pro Light" w:cs="Tahoma"/>
          <w:b/>
          <w:bCs/>
          <w:color w:val="000000" w:themeColor="text1"/>
          <w:sz w:val="18"/>
          <w:szCs w:val="18"/>
        </w:rPr>
      </w:pPr>
      <w:r w:rsidRPr="00DA79CD">
        <w:rPr>
          <w:rFonts w:ascii="Avenir Next LT Pro Light" w:hAnsi="Avenir Next LT Pro Light" w:cs="Tahoma"/>
          <w:b/>
          <w:bCs/>
          <w:color w:val="000000" w:themeColor="text1"/>
          <w:sz w:val="18"/>
          <w:szCs w:val="18"/>
        </w:rPr>
        <w:t xml:space="preserve">Datos </w:t>
      </w:r>
      <w:r w:rsidR="00426667" w:rsidRPr="00426667">
        <w:rPr>
          <w:rFonts w:ascii="Avenir Next LT Pro Light" w:hAnsi="Avenir Next LT Pro Light" w:cs="Tahoma"/>
          <w:b/>
          <w:bCs/>
          <w:color w:val="000000" w:themeColor="text1"/>
          <w:sz w:val="18"/>
          <w:szCs w:val="18"/>
        </w:rPr>
        <w:t>Cuenta de Cobro</w:t>
      </w:r>
      <w:r w:rsidR="002B7CB0" w:rsidRPr="00426667">
        <w:rPr>
          <w:rFonts w:ascii="Avenir Next LT Pro Light" w:hAnsi="Avenir Next LT Pro Light" w:cs="Tahoma"/>
          <w:b/>
          <w:bCs/>
          <w:color w:val="000000" w:themeColor="text1"/>
          <w:sz w:val="18"/>
          <w:szCs w:val="18"/>
        </w:rPr>
        <w:t>:</w:t>
      </w:r>
    </w:p>
    <w:p w14:paraId="7FE26F7B" w14:textId="77777777" w:rsidR="002B7CB0" w:rsidRPr="00426667" w:rsidRDefault="002B7CB0" w:rsidP="001E7FF6">
      <w:pPr>
        <w:suppressAutoHyphens/>
        <w:ind w:right="-1"/>
        <w:jc w:val="center"/>
        <w:rPr>
          <w:rFonts w:ascii="Avenir Next LT Pro Light" w:hAnsi="Avenir Next LT Pro Light" w:cs="Tahoma"/>
          <w:b/>
          <w:sz w:val="18"/>
          <w:szCs w:val="18"/>
        </w:rPr>
      </w:pPr>
    </w:p>
    <w:p w14:paraId="72651DAD" w14:textId="5FB725DC" w:rsidR="00426667" w:rsidRPr="00426667" w:rsidRDefault="00426667" w:rsidP="001E7FF6">
      <w:pPr>
        <w:pStyle w:val="ListParagraph"/>
        <w:ind w:left="360"/>
        <w:rPr>
          <w:rFonts w:ascii="Avenir Next LT Pro Light" w:hAnsi="Avenir Next LT Pro Light" w:cs="Tahoma"/>
          <w:color w:val="000000" w:themeColor="text1"/>
          <w:sz w:val="18"/>
          <w:szCs w:val="18"/>
        </w:rPr>
      </w:pPr>
      <w:r w:rsidRPr="00426667">
        <w:rPr>
          <w:rFonts w:ascii="Avenir Next LT Pro Light" w:hAnsi="Avenir Next LT Pro Light" w:cs="Tahoma"/>
          <w:color w:val="000000" w:themeColor="text1"/>
          <w:sz w:val="18"/>
          <w:szCs w:val="18"/>
        </w:rPr>
        <w:t>Para personas naturales s</w:t>
      </w:r>
      <w:r w:rsidR="00D02497" w:rsidRPr="00426667">
        <w:rPr>
          <w:rFonts w:ascii="Avenir Next LT Pro Light" w:hAnsi="Avenir Next LT Pro Light" w:cs="Tahoma"/>
          <w:color w:val="000000" w:themeColor="text1"/>
          <w:sz w:val="18"/>
          <w:szCs w:val="18"/>
        </w:rPr>
        <w:t>e expide cuenta de cobro emitida por Ing. Jesús Velásquez</w:t>
      </w:r>
      <w:r w:rsidRPr="00426667">
        <w:rPr>
          <w:rFonts w:ascii="Avenir Next LT Pro Light" w:hAnsi="Avenir Next LT Pro Light" w:cs="Tahoma"/>
          <w:color w:val="000000" w:themeColor="text1"/>
          <w:sz w:val="18"/>
          <w:szCs w:val="18"/>
        </w:rPr>
        <w:t>, para personas Jurídicas se expide factura emitida por RCADT Inc.</w:t>
      </w:r>
      <w:r w:rsidR="00D02497" w:rsidRPr="00426667">
        <w:rPr>
          <w:rFonts w:ascii="Avenir Next LT Pro Light" w:hAnsi="Avenir Next LT Pro Light" w:cs="Tahoma"/>
          <w:color w:val="000000" w:themeColor="text1"/>
          <w:sz w:val="18"/>
          <w:szCs w:val="18"/>
        </w:rPr>
        <w:t xml:space="preserve"> </w:t>
      </w:r>
    </w:p>
    <w:p w14:paraId="5A80FEA5" w14:textId="77777777" w:rsidR="00426667" w:rsidRPr="00426667" w:rsidRDefault="00426667" w:rsidP="001E7FF6">
      <w:pPr>
        <w:pStyle w:val="ListParagraph"/>
        <w:ind w:left="360"/>
        <w:rPr>
          <w:rFonts w:ascii="Avenir Next LT Pro Light" w:hAnsi="Avenir Next LT Pro Light" w:cs="Tahoma"/>
          <w:color w:val="000000" w:themeColor="text1"/>
          <w:sz w:val="18"/>
          <w:szCs w:val="18"/>
        </w:rPr>
      </w:pPr>
    </w:p>
    <w:p w14:paraId="546C1FBC" w14:textId="2C307839" w:rsidR="005165B8" w:rsidRPr="00426667" w:rsidRDefault="005165B8" w:rsidP="001E7FF6">
      <w:pPr>
        <w:pStyle w:val="ListParagraph"/>
        <w:ind w:left="360"/>
        <w:rPr>
          <w:rFonts w:ascii="Avenir Next LT Pro Light" w:hAnsi="Avenir Next LT Pro Light" w:cs="Tahoma"/>
          <w:color w:val="000000" w:themeColor="text1"/>
          <w:sz w:val="18"/>
          <w:szCs w:val="18"/>
        </w:rPr>
      </w:pPr>
      <w:r w:rsidRPr="00426667">
        <w:rPr>
          <w:rFonts w:ascii="Avenir Next LT Pro Light" w:hAnsi="Avenir Next LT Pro Light" w:cs="Tahoma"/>
          <w:color w:val="000000" w:themeColor="text1"/>
          <w:sz w:val="18"/>
          <w:szCs w:val="18"/>
        </w:rPr>
        <w:t xml:space="preserve">Favor llenar el cuadro de datos </w:t>
      </w:r>
      <w:r w:rsidR="004413BE" w:rsidRPr="00426667">
        <w:rPr>
          <w:rFonts w:ascii="Avenir Next LT Pro Light" w:hAnsi="Avenir Next LT Pro Light" w:cs="Tahoma"/>
          <w:color w:val="000000" w:themeColor="text1"/>
          <w:sz w:val="18"/>
          <w:szCs w:val="18"/>
        </w:rPr>
        <w:t>para</w:t>
      </w:r>
      <w:r w:rsidRPr="00426667">
        <w:rPr>
          <w:rFonts w:ascii="Avenir Next LT Pro Light" w:hAnsi="Avenir Next LT Pro Light" w:cs="Tahoma"/>
          <w:color w:val="000000" w:themeColor="text1"/>
          <w:sz w:val="18"/>
          <w:szCs w:val="18"/>
        </w:rPr>
        <w:t xml:space="preserve"> la </w:t>
      </w:r>
      <w:r w:rsidR="00D02497" w:rsidRPr="00426667">
        <w:rPr>
          <w:rFonts w:ascii="Avenir Next LT Pro Light" w:hAnsi="Avenir Next LT Pro Light" w:cs="Tahoma"/>
          <w:color w:val="000000" w:themeColor="text1"/>
          <w:sz w:val="18"/>
          <w:szCs w:val="18"/>
        </w:rPr>
        <w:t>cuenta de cobro</w:t>
      </w:r>
      <w:r w:rsidRPr="00426667">
        <w:rPr>
          <w:rFonts w:ascii="Avenir Next LT Pro Light" w:hAnsi="Avenir Next LT Pro Light" w:cs="Tahoma"/>
          <w:color w:val="000000" w:themeColor="text1"/>
          <w:sz w:val="18"/>
          <w:szCs w:val="18"/>
        </w:rPr>
        <w:t>.</w:t>
      </w:r>
    </w:p>
    <w:p w14:paraId="01D7FBEA" w14:textId="1797D4BA" w:rsidR="005165B8" w:rsidRDefault="005165B8" w:rsidP="001E7FF6">
      <w:pPr>
        <w:rPr>
          <w:rFonts w:ascii="Avenir Next LT Pro Light" w:hAnsi="Avenir Next LT Pro Light" w:cs="Tahoma"/>
          <w:b/>
          <w:sz w:val="18"/>
          <w:szCs w:val="18"/>
        </w:rPr>
      </w:pPr>
    </w:p>
    <w:tbl>
      <w:tblPr>
        <w:tblW w:w="482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5"/>
        <w:gridCol w:w="6210"/>
      </w:tblGrid>
      <w:tr w:rsidR="009402B2" w:rsidRPr="00DA79CD" w14:paraId="7977F622" w14:textId="77777777" w:rsidTr="000F2D09">
        <w:trPr>
          <w:tblHeader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D3CD4E" w14:textId="77777777" w:rsidR="009402B2" w:rsidRPr="00DA79CD" w:rsidRDefault="009402B2" w:rsidP="001E7FF6">
            <w:pPr>
              <w:jc w:val="center"/>
              <w:rPr>
                <w:rFonts w:ascii="Avenir Next LT Pro Light" w:hAnsi="Avenir Next LT Pro Light" w:cs="Tahoma"/>
                <w:b/>
                <w:bCs/>
                <w:color w:val="000000"/>
                <w:sz w:val="12"/>
                <w:szCs w:val="16"/>
                <w:lang w:eastAsia="es-CO"/>
              </w:rPr>
            </w:pPr>
            <w:r w:rsidRPr="00DA79CD">
              <w:rPr>
                <w:rFonts w:ascii="Avenir Next LT Pro Light" w:hAnsi="Avenir Next LT Pro Light" w:cs="Tahoma"/>
                <w:b/>
                <w:bCs/>
                <w:color w:val="000000"/>
                <w:sz w:val="12"/>
                <w:szCs w:val="16"/>
                <w:lang w:eastAsia="es-CO"/>
              </w:rPr>
              <w:t xml:space="preserve">INFORMACIÓN PARA FACTURA: </w:t>
            </w:r>
          </w:p>
        </w:tc>
      </w:tr>
      <w:tr w:rsidR="009402B2" w:rsidRPr="00DA79CD" w14:paraId="7438F032" w14:textId="77777777" w:rsidTr="000F2D09">
        <w:trPr>
          <w:jc w:val="right"/>
        </w:trPr>
        <w:tc>
          <w:tcPr>
            <w:tcW w:w="1437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2A7D87" w14:textId="77777777" w:rsidR="009402B2" w:rsidRPr="00DA79CD" w:rsidRDefault="009402B2" w:rsidP="001E7FF6">
            <w:pPr>
              <w:jc w:val="left"/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</w:pPr>
            <w:r w:rsidRPr="00DA79CD"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  <w:t>Organización</w:t>
            </w:r>
          </w:p>
        </w:tc>
        <w:tc>
          <w:tcPr>
            <w:tcW w:w="3563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B1E4B3C" w14:textId="77777777" w:rsidR="009402B2" w:rsidRPr="00DA79CD" w:rsidRDefault="009402B2" w:rsidP="001E7FF6">
            <w:pPr>
              <w:jc w:val="center"/>
              <w:rPr>
                <w:rFonts w:ascii="Avenir Next LT Pro Light" w:hAnsi="Avenir Next LT Pro Light" w:cs="Tahoma"/>
                <w:bCs/>
                <w:color w:val="000000"/>
                <w:sz w:val="12"/>
                <w:szCs w:val="16"/>
                <w:lang w:eastAsia="es-CO"/>
              </w:rPr>
            </w:pPr>
          </w:p>
        </w:tc>
      </w:tr>
      <w:tr w:rsidR="009402B2" w:rsidRPr="00DA79CD" w14:paraId="65692CA2" w14:textId="77777777" w:rsidTr="000F2D09">
        <w:trPr>
          <w:jc w:val="right"/>
        </w:trPr>
        <w:tc>
          <w:tcPr>
            <w:tcW w:w="1437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639F3B" w14:textId="77777777" w:rsidR="009402B2" w:rsidRPr="00DA79CD" w:rsidRDefault="009402B2" w:rsidP="001E7FF6">
            <w:pPr>
              <w:jc w:val="left"/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</w:pPr>
            <w:r w:rsidRPr="00DA79CD"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  <w:t>Documento de Identidad Fiscal</w:t>
            </w:r>
          </w:p>
        </w:tc>
        <w:tc>
          <w:tcPr>
            <w:tcW w:w="3563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3E07805" w14:textId="77777777" w:rsidR="009402B2" w:rsidRPr="00DA79CD" w:rsidRDefault="009402B2" w:rsidP="001E7FF6">
            <w:pPr>
              <w:jc w:val="center"/>
              <w:rPr>
                <w:rFonts w:ascii="Avenir Next LT Pro Light" w:hAnsi="Avenir Next LT Pro Light" w:cs="Tahoma"/>
                <w:bCs/>
                <w:color w:val="000000"/>
                <w:sz w:val="12"/>
                <w:szCs w:val="16"/>
                <w:lang w:eastAsia="es-CO"/>
              </w:rPr>
            </w:pPr>
          </w:p>
        </w:tc>
      </w:tr>
      <w:tr w:rsidR="009402B2" w:rsidRPr="00DA79CD" w14:paraId="7085764B" w14:textId="77777777" w:rsidTr="000F2D09">
        <w:trPr>
          <w:jc w:val="right"/>
        </w:trPr>
        <w:tc>
          <w:tcPr>
            <w:tcW w:w="1437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E2345F" w14:textId="77777777" w:rsidR="009402B2" w:rsidRPr="00DA79CD" w:rsidRDefault="009402B2" w:rsidP="001E7FF6">
            <w:pPr>
              <w:jc w:val="left"/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</w:pPr>
            <w:r w:rsidRPr="00DA79CD"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  <w:t>e-Mail</w:t>
            </w:r>
          </w:p>
        </w:tc>
        <w:tc>
          <w:tcPr>
            <w:tcW w:w="3563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6FFDB1C" w14:textId="77777777" w:rsidR="009402B2" w:rsidRPr="00DA79CD" w:rsidRDefault="009402B2" w:rsidP="001E7FF6">
            <w:pPr>
              <w:jc w:val="center"/>
              <w:rPr>
                <w:rFonts w:ascii="Avenir Next LT Pro Light" w:hAnsi="Avenir Next LT Pro Light" w:cs="Tahoma"/>
                <w:bCs/>
                <w:color w:val="000000"/>
                <w:sz w:val="12"/>
                <w:szCs w:val="16"/>
                <w:lang w:eastAsia="es-CO"/>
              </w:rPr>
            </w:pPr>
          </w:p>
        </w:tc>
      </w:tr>
      <w:tr w:rsidR="009402B2" w:rsidRPr="00DA79CD" w14:paraId="014B174F" w14:textId="77777777" w:rsidTr="000F2D09">
        <w:trPr>
          <w:jc w:val="right"/>
        </w:trPr>
        <w:tc>
          <w:tcPr>
            <w:tcW w:w="1437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181322" w14:textId="77777777" w:rsidR="009402B2" w:rsidRPr="00DA79CD" w:rsidRDefault="009402B2" w:rsidP="001E7FF6">
            <w:pPr>
              <w:jc w:val="left"/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</w:pPr>
            <w:r w:rsidRPr="00DA79CD"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  <w:t>Teléfono</w:t>
            </w:r>
          </w:p>
        </w:tc>
        <w:tc>
          <w:tcPr>
            <w:tcW w:w="3563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A2CACD" w14:textId="77777777" w:rsidR="009402B2" w:rsidRPr="00DA79CD" w:rsidRDefault="009402B2" w:rsidP="001E7FF6">
            <w:pPr>
              <w:jc w:val="center"/>
              <w:rPr>
                <w:rFonts w:ascii="Avenir Next LT Pro Light" w:hAnsi="Avenir Next LT Pro Light" w:cs="Tahoma"/>
                <w:bCs/>
                <w:color w:val="000000"/>
                <w:sz w:val="12"/>
                <w:szCs w:val="16"/>
                <w:lang w:eastAsia="es-CO"/>
              </w:rPr>
            </w:pPr>
          </w:p>
        </w:tc>
      </w:tr>
      <w:tr w:rsidR="00224FEB" w:rsidRPr="00DA79CD" w14:paraId="6A35AF19" w14:textId="77777777" w:rsidTr="000F2D09">
        <w:trPr>
          <w:jc w:val="right"/>
        </w:trPr>
        <w:tc>
          <w:tcPr>
            <w:tcW w:w="1437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38C9D67D" w14:textId="77777777" w:rsidR="00224FEB" w:rsidRPr="00DA79CD" w:rsidRDefault="00224FEB" w:rsidP="001E7FF6">
            <w:pPr>
              <w:jc w:val="left"/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</w:pPr>
            <w:r w:rsidRPr="00DA79CD"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  <w:t>Dirección</w:t>
            </w:r>
          </w:p>
        </w:tc>
        <w:tc>
          <w:tcPr>
            <w:tcW w:w="3563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2365A5F" w14:textId="77777777" w:rsidR="00224FEB" w:rsidRPr="00DA79CD" w:rsidRDefault="00224FEB" w:rsidP="001E7FF6">
            <w:pPr>
              <w:jc w:val="center"/>
              <w:rPr>
                <w:rFonts w:ascii="Avenir Next LT Pro Light" w:hAnsi="Avenir Next LT Pro Light" w:cs="Tahoma"/>
                <w:bCs/>
                <w:color w:val="000000"/>
                <w:sz w:val="12"/>
                <w:szCs w:val="16"/>
                <w:lang w:eastAsia="es-CO"/>
              </w:rPr>
            </w:pPr>
          </w:p>
        </w:tc>
      </w:tr>
      <w:tr w:rsidR="009402B2" w:rsidRPr="00DA79CD" w14:paraId="7078E106" w14:textId="77777777" w:rsidTr="000F2D09">
        <w:trPr>
          <w:trHeight w:val="48"/>
          <w:jc w:val="right"/>
        </w:trPr>
        <w:tc>
          <w:tcPr>
            <w:tcW w:w="1437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88B41F4" w14:textId="77777777" w:rsidR="009402B2" w:rsidRPr="00DA79CD" w:rsidRDefault="009402B2" w:rsidP="001E7FF6">
            <w:pPr>
              <w:jc w:val="left"/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</w:pPr>
            <w:r w:rsidRPr="00DA79CD"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  <w:t>Ciudad</w:t>
            </w:r>
          </w:p>
        </w:tc>
        <w:tc>
          <w:tcPr>
            <w:tcW w:w="3563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16DE863" w14:textId="77777777" w:rsidR="009402B2" w:rsidRPr="00DA79CD" w:rsidRDefault="009402B2" w:rsidP="001E7FF6">
            <w:pPr>
              <w:jc w:val="center"/>
              <w:rPr>
                <w:rFonts w:ascii="Avenir Next LT Pro Light" w:hAnsi="Avenir Next LT Pro Light" w:cs="Tahoma"/>
                <w:bCs/>
                <w:color w:val="000000"/>
                <w:sz w:val="12"/>
                <w:szCs w:val="16"/>
                <w:lang w:eastAsia="es-CO"/>
              </w:rPr>
            </w:pPr>
          </w:p>
        </w:tc>
      </w:tr>
      <w:tr w:rsidR="009402B2" w:rsidRPr="00DA79CD" w14:paraId="08087112" w14:textId="77777777" w:rsidTr="000F2D09">
        <w:trPr>
          <w:jc w:val="right"/>
        </w:trPr>
        <w:tc>
          <w:tcPr>
            <w:tcW w:w="1437" w:type="pct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5D92D2" w14:textId="77777777" w:rsidR="009402B2" w:rsidRPr="00DA79CD" w:rsidRDefault="009402B2" w:rsidP="001E7FF6">
            <w:pPr>
              <w:jc w:val="left"/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</w:pPr>
            <w:r w:rsidRPr="00DA79CD"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  <w:t>País</w:t>
            </w:r>
          </w:p>
        </w:tc>
        <w:tc>
          <w:tcPr>
            <w:tcW w:w="3563" w:type="pct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D68064" w14:textId="77777777" w:rsidR="009402B2" w:rsidRPr="00DA79CD" w:rsidRDefault="009402B2" w:rsidP="001E7FF6">
            <w:pPr>
              <w:jc w:val="center"/>
              <w:rPr>
                <w:rFonts w:ascii="Avenir Next LT Pro Light" w:hAnsi="Avenir Next LT Pro Light" w:cs="Tahoma"/>
                <w:bCs/>
                <w:color w:val="000000"/>
                <w:sz w:val="12"/>
                <w:szCs w:val="16"/>
                <w:lang w:eastAsia="es-CO"/>
              </w:rPr>
            </w:pPr>
          </w:p>
        </w:tc>
      </w:tr>
      <w:tr w:rsidR="009402B2" w:rsidRPr="00DA79CD" w14:paraId="2B1DFB3C" w14:textId="77777777" w:rsidTr="000F2D09">
        <w:trPr>
          <w:jc w:val="right"/>
        </w:trPr>
        <w:tc>
          <w:tcPr>
            <w:tcW w:w="143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6E672DD" w14:textId="77777777" w:rsidR="009402B2" w:rsidRPr="00DA79CD" w:rsidRDefault="009402B2" w:rsidP="001E7FF6">
            <w:pPr>
              <w:jc w:val="left"/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</w:pPr>
            <w:r w:rsidRPr="00DA79CD">
              <w:rPr>
                <w:rFonts w:ascii="Avenir Next LT Pro Light" w:hAnsi="Avenir Next LT Pro Light" w:cs="Tahoma"/>
                <w:b/>
                <w:bCs/>
                <w:color w:val="000000"/>
                <w:sz w:val="14"/>
                <w:szCs w:val="16"/>
                <w:lang w:eastAsia="es-CO"/>
              </w:rPr>
              <w:t>Observaciones</w:t>
            </w:r>
          </w:p>
        </w:tc>
        <w:tc>
          <w:tcPr>
            <w:tcW w:w="356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1D17263" w14:textId="77777777" w:rsidR="009402B2" w:rsidRPr="00DA79CD" w:rsidRDefault="009402B2" w:rsidP="001E7FF6">
            <w:pPr>
              <w:jc w:val="center"/>
              <w:rPr>
                <w:rFonts w:ascii="Avenir Next LT Pro Light" w:hAnsi="Avenir Next LT Pro Light" w:cs="Tahoma"/>
                <w:bCs/>
                <w:color w:val="000000"/>
                <w:sz w:val="12"/>
                <w:szCs w:val="16"/>
                <w:lang w:eastAsia="es-CO"/>
              </w:rPr>
            </w:pPr>
          </w:p>
        </w:tc>
      </w:tr>
    </w:tbl>
    <w:p w14:paraId="39F08CBD" w14:textId="77777777" w:rsidR="005165B8" w:rsidRPr="00DA79CD" w:rsidRDefault="005165B8" w:rsidP="001E7FF6">
      <w:pPr>
        <w:rPr>
          <w:rFonts w:ascii="Avenir Next LT Pro Light" w:hAnsi="Avenir Next LT Pro Light" w:cs="Tahoma"/>
          <w:b/>
          <w:color w:val="C00000"/>
          <w:sz w:val="14"/>
          <w:szCs w:val="16"/>
          <w:lang w:val="es-ES_tradnl"/>
        </w:rPr>
      </w:pPr>
    </w:p>
    <w:p w14:paraId="492F5C5E" w14:textId="12ADF4A2" w:rsidR="00DB2FF0" w:rsidRPr="00DA79CD" w:rsidRDefault="00DB2FF0" w:rsidP="001E7FF6">
      <w:pPr>
        <w:ind w:left="360"/>
        <w:rPr>
          <w:rFonts w:ascii="Avenir Next LT Pro Light" w:hAnsi="Avenir Next LT Pro Light" w:cs="Tahoma"/>
          <w:bCs/>
          <w:sz w:val="18"/>
          <w:szCs w:val="18"/>
          <w:lang w:val="es-ES_tradnl"/>
        </w:rPr>
      </w:pPr>
      <w:r w:rsidRPr="00DA79CD">
        <w:rPr>
          <w:rFonts w:ascii="Avenir Next LT Pro Light" w:hAnsi="Avenir Next LT Pro Light" w:cs="Tahoma"/>
          <w:bCs/>
          <w:sz w:val="18"/>
          <w:szCs w:val="18"/>
          <w:lang w:val="es-ES_tradnl"/>
        </w:rPr>
        <w:t>IMPORTANTE: El pago debe realizarse por el valor neto del costo de la matrícula en el(los) diplomado(s). Para entidades</w:t>
      </w:r>
      <w:r w:rsidR="00D02497" w:rsidRPr="00DA79CD">
        <w:rPr>
          <w:rFonts w:ascii="Avenir Next LT Pro Light" w:hAnsi="Avenir Next LT Pro Light" w:cs="Tahoma"/>
          <w:bCs/>
          <w:sz w:val="18"/>
          <w:szCs w:val="18"/>
          <w:lang w:val="es-ES_tradnl"/>
        </w:rPr>
        <w:t xml:space="preserve"> </w:t>
      </w:r>
      <w:r w:rsidRPr="00DA79CD">
        <w:rPr>
          <w:rFonts w:ascii="Avenir Next LT Pro Light" w:hAnsi="Avenir Next LT Pro Light" w:cs="Tahoma"/>
          <w:bCs/>
          <w:sz w:val="18"/>
          <w:szCs w:val="18"/>
          <w:lang w:val="es-ES_tradnl"/>
        </w:rPr>
        <w:t>que deban realizar retenciones de impuestos sobre la renta la entidad debe asumir el costo de la retención.</w:t>
      </w:r>
    </w:p>
    <w:p w14:paraId="38F76FB2" w14:textId="4A5A0D62" w:rsidR="001321E6" w:rsidRDefault="001321E6" w:rsidP="001E7FF6">
      <w:pPr>
        <w:rPr>
          <w:rFonts w:ascii="Avenir Next LT Pro Light" w:hAnsi="Avenir Next LT Pro Light" w:cs="Tahoma"/>
          <w:b/>
          <w:sz w:val="14"/>
          <w:szCs w:val="16"/>
          <w:lang w:val="es-ES_tradnl"/>
        </w:rPr>
      </w:pPr>
    </w:p>
    <w:p w14:paraId="7A34AE6E" w14:textId="52F754E7" w:rsidR="00D02497" w:rsidRPr="00DA79CD" w:rsidRDefault="00D02497" w:rsidP="001E7FF6">
      <w:pPr>
        <w:pStyle w:val="ListParagraph"/>
        <w:numPr>
          <w:ilvl w:val="0"/>
          <w:numId w:val="29"/>
        </w:numPr>
        <w:rPr>
          <w:rFonts w:ascii="Avenir Next LT Pro Light" w:hAnsi="Avenir Next LT Pro Light" w:cs="Tahoma"/>
          <w:b/>
          <w:bCs/>
          <w:color w:val="000000" w:themeColor="text1"/>
          <w:sz w:val="18"/>
          <w:szCs w:val="18"/>
        </w:rPr>
      </w:pPr>
      <w:r w:rsidRPr="00DA79CD">
        <w:rPr>
          <w:rFonts w:ascii="Avenir Next LT Pro Light" w:hAnsi="Avenir Next LT Pro Light" w:cs="Tahoma"/>
          <w:b/>
          <w:bCs/>
          <w:color w:val="000000" w:themeColor="text1"/>
          <w:sz w:val="18"/>
          <w:szCs w:val="18"/>
        </w:rPr>
        <w:t>Datos Transferencia:</w:t>
      </w:r>
    </w:p>
    <w:p w14:paraId="760D604F" w14:textId="77777777" w:rsidR="00D02497" w:rsidRPr="00DA79CD" w:rsidRDefault="00D02497" w:rsidP="001E7FF6">
      <w:pPr>
        <w:rPr>
          <w:rFonts w:ascii="Avenir Next LT Pro Light" w:hAnsi="Avenir Next LT Pro Light" w:cs="Tahoma"/>
          <w:b/>
          <w:sz w:val="14"/>
          <w:szCs w:val="16"/>
          <w:lang w:val="es-ES_tradnl"/>
        </w:rPr>
      </w:pPr>
    </w:p>
    <w:p w14:paraId="43CD14DF" w14:textId="77777777" w:rsidR="001321E6" w:rsidRPr="00DA79CD" w:rsidRDefault="005B38C9" w:rsidP="001E7FF6">
      <w:pPr>
        <w:pStyle w:val="ListParagraph"/>
        <w:ind w:left="360"/>
        <w:rPr>
          <w:rFonts w:ascii="Avenir Next LT Pro Light" w:hAnsi="Avenir Next LT Pro Light" w:cs="Tahoma"/>
          <w:sz w:val="18"/>
          <w:szCs w:val="28"/>
          <w:lang w:val="es-ES_tradnl"/>
        </w:rPr>
      </w:pPr>
      <w:r w:rsidRPr="00DA79CD">
        <w:rPr>
          <w:rFonts w:ascii="Avenir Next LT Pro Light" w:hAnsi="Avenir Next LT Pro Light" w:cs="Tahoma"/>
          <w:sz w:val="18"/>
          <w:szCs w:val="28"/>
          <w:lang w:val="es-ES_tradnl"/>
        </w:rPr>
        <w:t xml:space="preserve">Adjuntar constancia de la transferencia de fondos para pago de la matrícula. De acuerdo con las siguientes instrucciones:  </w:t>
      </w:r>
    </w:p>
    <w:p w14:paraId="2DA6754C" w14:textId="1D1FEA87" w:rsidR="00347C5D" w:rsidRDefault="00347C5D" w:rsidP="001E7FF6">
      <w:pPr>
        <w:rPr>
          <w:rFonts w:ascii="Avenir Next LT Pro Light" w:hAnsi="Avenir Next LT Pro Light" w:cs="Tahoma"/>
          <w:b/>
          <w:sz w:val="14"/>
          <w:lang w:val="es-ES_tradn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4964"/>
        <w:gridCol w:w="862"/>
      </w:tblGrid>
      <w:tr w:rsidR="00743D4F" w:rsidRPr="00DA79CD" w14:paraId="7AF28864" w14:textId="77777777" w:rsidTr="005933C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EEA69F" w14:textId="77777777" w:rsidR="002924BB" w:rsidRPr="00C80205" w:rsidRDefault="00107462" w:rsidP="001E7FF6">
            <w:pPr>
              <w:jc w:val="center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INSTITUCIÓN – PERSONA NATURAL</w:t>
            </w:r>
          </w:p>
        </w:tc>
        <w:tc>
          <w:tcPr>
            <w:tcW w:w="4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7AFC94" w14:textId="77777777" w:rsidR="002924BB" w:rsidRPr="00C80205" w:rsidRDefault="00107462" w:rsidP="001E7FF6">
            <w:pPr>
              <w:jc w:val="center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CUENTA BANCARIA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8D390B" w14:textId="77777777" w:rsidR="00107462" w:rsidRPr="00C80205" w:rsidRDefault="00107462" w:rsidP="001E7FF6">
            <w:pPr>
              <w:jc w:val="center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SOPORTE</w:t>
            </w:r>
          </w:p>
          <w:p w14:paraId="1C9E2B5E" w14:textId="30EBD0D0" w:rsidR="00426667" w:rsidRPr="00C80205" w:rsidRDefault="00426667" w:rsidP="001E7FF6">
            <w:pPr>
              <w:jc w:val="center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PAGO</w:t>
            </w:r>
          </w:p>
        </w:tc>
      </w:tr>
      <w:tr w:rsidR="00DA79CD" w:rsidRPr="00DA79CD" w14:paraId="5CBB89CE" w14:textId="77777777" w:rsidTr="005933C4">
        <w:trPr>
          <w:trHeight w:val="1179"/>
        </w:trPr>
        <w:tc>
          <w:tcPr>
            <w:tcW w:w="0" w:type="auto"/>
            <w:tcBorders>
              <w:left w:val="double" w:sz="4" w:space="0" w:color="auto"/>
            </w:tcBorders>
          </w:tcPr>
          <w:p w14:paraId="76A16F21" w14:textId="334B59F9" w:rsidR="00DA79CD" w:rsidRPr="00C80205" w:rsidRDefault="00DA79CD" w:rsidP="00DA79CD">
            <w:pPr>
              <w:tabs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Persona Natural:</w:t>
            </w:r>
          </w:p>
          <w:p w14:paraId="6CC76C1D" w14:textId="77777777" w:rsidR="00DA79CD" w:rsidRPr="00C80205" w:rsidRDefault="00DA79CD" w:rsidP="00DA79CD">
            <w:pPr>
              <w:tabs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</w:p>
          <w:p w14:paraId="769294A7" w14:textId="21A29E59" w:rsidR="00DA79CD" w:rsidRPr="00C80205" w:rsidRDefault="00DA79CD" w:rsidP="00DA79CD">
            <w:pPr>
              <w:tabs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Valor Total en dólares americanos (USD)</w:t>
            </w:r>
          </w:p>
          <w:p w14:paraId="705DBC42" w14:textId="77777777" w:rsidR="00DA79CD" w:rsidRPr="00C80205" w:rsidRDefault="00DA79CD" w:rsidP="00DA79CD">
            <w:pPr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País Cuenta Bancaria: Florida, USA.</w:t>
            </w:r>
          </w:p>
        </w:tc>
        <w:tc>
          <w:tcPr>
            <w:tcW w:w="4964" w:type="dxa"/>
            <w:vAlign w:val="center"/>
          </w:tcPr>
          <w:p w14:paraId="570C17E7" w14:textId="77777777" w:rsidR="00DA79CD" w:rsidRPr="006023CF" w:rsidRDefault="00DA79CD" w:rsidP="004B4BED">
            <w:pPr>
              <w:tabs>
                <w:tab w:val="left" w:pos="567"/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  <w:t xml:space="preserve">Beneficiario: </w:t>
            </w:r>
            <w:r w:rsidRPr="006023CF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  <w:t>Jesús Velásquez (DNI Colombiano 438.286)</w:t>
            </w:r>
          </w:p>
          <w:p w14:paraId="05FDD05D" w14:textId="77777777" w:rsidR="00DA79CD" w:rsidRPr="006023CF" w:rsidRDefault="00DA79CD" w:rsidP="004B4BED">
            <w:pPr>
              <w:tabs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</w:pPr>
            <w:r w:rsidRPr="006023CF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  <w:t>Banco Beneficiario: Citibank USA</w:t>
            </w:r>
          </w:p>
          <w:p w14:paraId="752F3249" w14:textId="77777777" w:rsidR="00DA79CD" w:rsidRPr="006023CF" w:rsidRDefault="00DA79CD" w:rsidP="004B4BED">
            <w:pPr>
              <w:tabs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</w:pPr>
            <w:r w:rsidRPr="006023CF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  <w:t>Cuenta Corriente: 9134518724</w:t>
            </w:r>
          </w:p>
          <w:p w14:paraId="2EA904B2" w14:textId="167D1C8D" w:rsidR="00DA79CD" w:rsidRPr="005933C4" w:rsidRDefault="00DA79CD" w:rsidP="004B4BED">
            <w:pPr>
              <w:tabs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</w:pPr>
            <w:r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 xml:space="preserve">SWIFT: </w:t>
            </w:r>
            <w:r w:rsidR="006023CF"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>CITIUS</w:t>
            </w:r>
            <w:r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>33</w:t>
            </w:r>
            <w:r w:rsidR="006023CF"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>XXX</w:t>
            </w:r>
          </w:p>
          <w:p w14:paraId="2525E2FA" w14:textId="77777777" w:rsidR="00DA79CD" w:rsidRPr="005933C4" w:rsidRDefault="00DA79CD" w:rsidP="004B4BED">
            <w:pPr>
              <w:tabs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</w:pPr>
            <w:r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>ABBA: 266086554</w:t>
            </w:r>
          </w:p>
          <w:p w14:paraId="4E38CBC2" w14:textId="06E05453" w:rsidR="00D159A8" w:rsidRPr="005933C4" w:rsidRDefault="00DA79CD" w:rsidP="006023CF">
            <w:pPr>
              <w:tabs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</w:pPr>
            <w:proofErr w:type="spellStart"/>
            <w:r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>Dirección</w:t>
            </w:r>
            <w:proofErr w:type="spellEnd"/>
            <w:r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 xml:space="preserve"> Banco: </w:t>
            </w:r>
            <w:r w:rsidR="00D159A8"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 xml:space="preserve">388 </w:t>
            </w:r>
            <w:r w:rsidR="006023CF"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>Greenwich Street NY 10013</w:t>
            </w:r>
          </w:p>
          <w:p w14:paraId="34588874" w14:textId="77777777" w:rsidR="00DA79CD" w:rsidRPr="006023CF" w:rsidRDefault="00DA79CD" w:rsidP="004B4BED">
            <w:pPr>
              <w:tabs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</w:pPr>
            <w:r w:rsidRPr="006023CF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  <w:t>Dirección Beneficiario: Carrera. 20 # 106A – 29, Bogotá.</w:t>
            </w:r>
          </w:p>
        </w:tc>
        <w:tc>
          <w:tcPr>
            <w:tcW w:w="862" w:type="dxa"/>
            <w:tcBorders>
              <w:right w:val="double" w:sz="4" w:space="0" w:color="auto"/>
            </w:tcBorders>
            <w:vAlign w:val="center"/>
          </w:tcPr>
          <w:p w14:paraId="43778F26" w14:textId="77777777" w:rsidR="00DA79CD" w:rsidRPr="00C80205" w:rsidRDefault="00DA79CD" w:rsidP="004B4BED">
            <w:pPr>
              <w:jc w:val="center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</w:p>
        </w:tc>
      </w:tr>
      <w:tr w:rsidR="00441E0A" w:rsidRPr="005933C4" w14:paraId="23B3A2AE" w14:textId="77777777" w:rsidTr="005933C4">
        <w:trPr>
          <w:trHeight w:val="1179"/>
        </w:trPr>
        <w:tc>
          <w:tcPr>
            <w:tcW w:w="0" w:type="auto"/>
            <w:tcBorders>
              <w:left w:val="double" w:sz="4" w:space="0" w:color="auto"/>
            </w:tcBorders>
          </w:tcPr>
          <w:p w14:paraId="36BCB7B0" w14:textId="43C4CFA4" w:rsidR="00DA79CD" w:rsidRPr="00C80205" w:rsidRDefault="00DA79CD" w:rsidP="00DA79CD">
            <w:pPr>
              <w:tabs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 xml:space="preserve">Persona </w:t>
            </w:r>
            <w:r w:rsidR="00426667"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Jurídicas</w:t>
            </w:r>
          </w:p>
          <w:p w14:paraId="1EA04511" w14:textId="77777777" w:rsidR="00DA79CD" w:rsidRPr="00C80205" w:rsidRDefault="00DA79CD" w:rsidP="00DA79CD">
            <w:pPr>
              <w:tabs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</w:p>
          <w:p w14:paraId="1F1D7FDF" w14:textId="00DFA3EC" w:rsidR="00441E0A" w:rsidRPr="00C80205" w:rsidRDefault="00441E0A" w:rsidP="00DA79CD">
            <w:pPr>
              <w:tabs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Valor Total en dólares americanos (USD)</w:t>
            </w:r>
          </w:p>
          <w:p w14:paraId="4A2EBF59" w14:textId="4F6D5538" w:rsidR="00441E0A" w:rsidRPr="00C80205" w:rsidRDefault="00441E0A" w:rsidP="00DA79CD">
            <w:pPr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País Cuenta Bancaria: Florida, USA.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5A44F498" w14:textId="16E89631" w:rsidR="00441E0A" w:rsidRPr="006023CF" w:rsidRDefault="00441E0A" w:rsidP="001E7FF6">
            <w:pPr>
              <w:tabs>
                <w:tab w:val="left" w:pos="567"/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</w:pPr>
            <w:r w:rsidRPr="006023CF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  <w:t xml:space="preserve">Beneficiario: </w:t>
            </w:r>
            <w:r w:rsidR="00C80205" w:rsidRPr="006023CF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  <w:t>RCADT Inc.</w:t>
            </w:r>
          </w:p>
          <w:p w14:paraId="22683FE4" w14:textId="77777777" w:rsidR="00441E0A" w:rsidRPr="006023CF" w:rsidRDefault="00441E0A" w:rsidP="006023CF">
            <w:pPr>
              <w:tabs>
                <w:tab w:val="left" w:pos="567"/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</w:pPr>
            <w:r w:rsidRPr="006023CF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  <w:t>Banco Beneficiario: Citibank USA</w:t>
            </w:r>
          </w:p>
          <w:p w14:paraId="6D4B6809" w14:textId="77777777" w:rsidR="00C80205" w:rsidRPr="006023CF" w:rsidRDefault="00441E0A" w:rsidP="006023CF">
            <w:pPr>
              <w:tabs>
                <w:tab w:val="left" w:pos="567"/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</w:pPr>
            <w:r w:rsidRPr="006023CF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  <w:t xml:space="preserve">Cuenta Corriente: </w:t>
            </w:r>
            <w:r w:rsidR="00C80205" w:rsidRPr="006023CF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  <w:t>9114629424</w:t>
            </w:r>
          </w:p>
          <w:p w14:paraId="6CE54E31" w14:textId="69CE5ECC" w:rsidR="00441E0A" w:rsidRPr="006023CF" w:rsidRDefault="00441E0A" w:rsidP="006023CF">
            <w:pPr>
              <w:tabs>
                <w:tab w:val="left" w:pos="567"/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</w:pPr>
            <w:r w:rsidRPr="006023CF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  <w:t>SWIFT:</w:t>
            </w:r>
            <w:r w:rsidR="006023CF" w:rsidRPr="006023CF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  <w:t xml:space="preserve"> CITIUS33XXX</w:t>
            </w:r>
          </w:p>
          <w:p w14:paraId="33F5AEE7" w14:textId="77777777" w:rsidR="00441E0A" w:rsidRPr="006023CF" w:rsidRDefault="00441E0A" w:rsidP="006023CF">
            <w:pPr>
              <w:tabs>
                <w:tab w:val="left" w:pos="567"/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</w:pPr>
            <w:r w:rsidRPr="006023CF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</w:rPr>
              <w:t>ABBA: 266086554</w:t>
            </w:r>
          </w:p>
          <w:p w14:paraId="38775388" w14:textId="77777777" w:rsidR="006023CF" w:rsidRPr="005933C4" w:rsidRDefault="006023CF" w:rsidP="006023CF">
            <w:pPr>
              <w:tabs>
                <w:tab w:val="left" w:pos="567"/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</w:pPr>
            <w:proofErr w:type="spellStart"/>
            <w:r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>Dirección</w:t>
            </w:r>
            <w:proofErr w:type="spellEnd"/>
            <w:r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 xml:space="preserve"> Banco: 388 Greenwich Street NY 10013</w:t>
            </w:r>
          </w:p>
          <w:p w14:paraId="3CA7B42A" w14:textId="30A6C250" w:rsidR="00441E0A" w:rsidRPr="005933C4" w:rsidRDefault="006023CF" w:rsidP="005933C4">
            <w:pPr>
              <w:tabs>
                <w:tab w:val="left" w:pos="567"/>
              </w:tabs>
              <w:ind w:left="1447" w:hanging="1447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</w:pPr>
            <w:proofErr w:type="spellStart"/>
            <w:r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>Dirección</w:t>
            </w:r>
            <w:proofErr w:type="spellEnd"/>
            <w:r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>Beneficiario</w:t>
            </w:r>
            <w:proofErr w:type="spellEnd"/>
            <w:r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 xml:space="preserve">: </w:t>
            </w:r>
            <w:r w:rsidR="005933C4"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 xml:space="preserve">240 </w:t>
            </w:r>
            <w:proofErr w:type="spellStart"/>
            <w:r w:rsidR="005933C4"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>Conniston</w:t>
            </w:r>
            <w:proofErr w:type="spellEnd"/>
            <w:r w:rsidR="005933C4"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 xml:space="preserve"> Road</w:t>
            </w:r>
            <w:r w:rsidR="005933C4"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 xml:space="preserve">, </w:t>
            </w:r>
            <w:r w:rsidR="005933C4"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>West Palm Beach</w:t>
            </w:r>
            <w:r w:rsid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 xml:space="preserve">, </w:t>
            </w:r>
            <w:r w:rsidR="005933C4"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>F</w:t>
            </w:r>
            <w:r w:rsid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 xml:space="preserve">L </w:t>
            </w:r>
            <w:r w:rsidR="005933C4"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>33405</w:t>
            </w:r>
            <w:r w:rsidRPr="005933C4">
              <w:rPr>
                <w:rFonts w:ascii="Avenir Next LT Pro Light" w:hAnsi="Avenir Next LT Pro Light" w:cs="Tahoma"/>
                <w:bCs/>
                <w:sz w:val="14"/>
                <w:szCs w:val="18"/>
                <w:shd w:val="clear" w:color="auto" w:fill="FFFFFF"/>
                <w:lang w:val="en-US"/>
              </w:rPr>
              <w:t>.</w:t>
            </w:r>
          </w:p>
        </w:tc>
        <w:tc>
          <w:tcPr>
            <w:tcW w:w="862" w:type="dxa"/>
            <w:vMerge w:val="restart"/>
            <w:tcBorders>
              <w:right w:val="double" w:sz="4" w:space="0" w:color="auto"/>
            </w:tcBorders>
            <w:vAlign w:val="center"/>
          </w:tcPr>
          <w:p w14:paraId="153169C7" w14:textId="2B40C0D5" w:rsidR="00441E0A" w:rsidRPr="005933C4" w:rsidRDefault="00441E0A" w:rsidP="001E7FF6">
            <w:pPr>
              <w:jc w:val="center"/>
              <w:rPr>
                <w:rFonts w:ascii="Avenir Next LT Pro Light" w:hAnsi="Avenir Next LT Pro Light" w:cs="Tahoma"/>
                <w:bCs/>
                <w:sz w:val="14"/>
                <w:szCs w:val="18"/>
                <w:lang w:val="en-US"/>
              </w:rPr>
            </w:pPr>
          </w:p>
        </w:tc>
      </w:tr>
      <w:tr w:rsidR="00441E0A" w:rsidRPr="00DA79CD" w14:paraId="19A6E3A0" w14:textId="77777777" w:rsidTr="005933C4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CAB9604" w14:textId="3135C0B9" w:rsidR="00441E0A" w:rsidRPr="00C80205" w:rsidRDefault="00441E0A" w:rsidP="001E7FF6">
            <w:pPr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 xml:space="preserve">Pago Tarjeta de Crédito </w:t>
            </w:r>
          </w:p>
          <w:p w14:paraId="5E2C5AD0" w14:textId="61241352" w:rsidR="00441E0A" w:rsidRPr="00C80205" w:rsidRDefault="00441E0A" w:rsidP="001E7FF6">
            <w:pPr>
              <w:tabs>
                <w:tab w:val="left" w:pos="2268"/>
              </w:tabs>
              <w:ind w:left="2268" w:hanging="2268"/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Valor Total en dólares americanos (USD)</w:t>
            </w:r>
          </w:p>
        </w:tc>
        <w:tc>
          <w:tcPr>
            <w:tcW w:w="4964" w:type="dxa"/>
            <w:vAlign w:val="center"/>
          </w:tcPr>
          <w:p w14:paraId="4FC2DDA7" w14:textId="09CDF653" w:rsidR="00441E0A" w:rsidRDefault="00441E0A" w:rsidP="001E7FF6">
            <w:pPr>
              <w:tabs>
                <w:tab w:val="left" w:pos="2268"/>
              </w:tabs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 xml:space="preserve">Vía PayPal  </w:t>
            </w:r>
            <w:r w:rsidR="006023CF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(Tarjetas de Crédito)</w:t>
            </w:r>
          </w:p>
          <w:p w14:paraId="24698D01" w14:textId="739C3C7A" w:rsidR="006023CF" w:rsidRPr="00C80205" w:rsidRDefault="006023CF" w:rsidP="001E7FF6">
            <w:pPr>
              <w:tabs>
                <w:tab w:val="left" w:pos="2268"/>
              </w:tabs>
              <w:jc w:val="left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  <w:proofErr w:type="spellStart"/>
            <w:r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Via</w:t>
            </w:r>
            <w:proofErr w:type="spellEnd"/>
            <w:r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ZELLE</w:t>
            </w:r>
            <w:proofErr w:type="spellEnd"/>
          </w:p>
          <w:p w14:paraId="5847DA26" w14:textId="61952192" w:rsidR="00441E0A" w:rsidRPr="00C80205" w:rsidRDefault="00441E0A" w:rsidP="008B1158">
            <w:pPr>
              <w:tabs>
                <w:tab w:val="left" w:pos="2268"/>
              </w:tabs>
              <w:jc w:val="left"/>
              <w:rPr>
                <w:rFonts w:ascii="Avenir Next LT Pro Light" w:hAnsi="Avenir Next LT Pro Light" w:cs="Tahoma"/>
                <w:bCs/>
                <w:color w:val="0000FF"/>
                <w:sz w:val="14"/>
                <w:szCs w:val="18"/>
                <w:u w:val="single"/>
                <w:lang w:val="es-ES_tradnl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Solicitar forma de autorización a</w:t>
            </w:r>
            <w:r w:rsidR="008B1158"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 xml:space="preserve"> </w:t>
            </w:r>
            <w:hyperlink r:id="rId10" w:history="1">
              <w:r w:rsidRPr="00C80205">
                <w:rPr>
                  <w:rStyle w:val="Hyperlink"/>
                  <w:rFonts w:ascii="Avenir Next LT Pro Light" w:hAnsi="Avenir Next LT Pro Light" w:cs="Tahoma"/>
                  <w:bCs/>
                  <w:sz w:val="14"/>
                  <w:szCs w:val="18"/>
                  <w:lang w:val="es-ES_tradnl"/>
                </w:rPr>
                <w:t>sandra.papagayo@decisionware.net</w:t>
              </w:r>
            </w:hyperlink>
          </w:p>
        </w:tc>
        <w:tc>
          <w:tcPr>
            <w:tcW w:w="862" w:type="dxa"/>
            <w:vMerge/>
            <w:tcBorders>
              <w:right w:val="double" w:sz="4" w:space="0" w:color="auto"/>
            </w:tcBorders>
            <w:vAlign w:val="center"/>
          </w:tcPr>
          <w:p w14:paraId="67894EF4" w14:textId="0D5258CD" w:rsidR="00441E0A" w:rsidRPr="00C80205" w:rsidRDefault="00441E0A" w:rsidP="001E7FF6">
            <w:pPr>
              <w:jc w:val="center"/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</w:p>
        </w:tc>
      </w:tr>
      <w:tr w:rsidR="00654A08" w:rsidRPr="00DA79CD" w14:paraId="2273802D" w14:textId="77777777" w:rsidTr="005933C4">
        <w:tc>
          <w:tcPr>
            <w:tcW w:w="0" w:type="auto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FF051A" w14:textId="2B18E61C" w:rsidR="00654A08" w:rsidRPr="00C80205" w:rsidRDefault="00654A08" w:rsidP="001E7FF6">
            <w:pPr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</w:pP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>Nota:</w:t>
            </w:r>
            <w:r w:rsidR="00441E0A"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 xml:space="preserve"> </w:t>
            </w: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 xml:space="preserve">Se entrega documento de </w:t>
            </w:r>
            <w:r w:rsidR="00CA3673"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 xml:space="preserve">soporte de </w:t>
            </w:r>
            <w:r w:rsidRPr="00C80205">
              <w:rPr>
                <w:rFonts w:ascii="Avenir Next LT Pro Light" w:hAnsi="Avenir Next LT Pro Light" w:cs="Tahoma"/>
                <w:bCs/>
                <w:sz w:val="14"/>
                <w:szCs w:val="18"/>
                <w:lang w:val="es-ES_tradnl"/>
              </w:rPr>
              <w:t xml:space="preserve">pago en forma digital. </w:t>
            </w:r>
          </w:p>
        </w:tc>
      </w:tr>
    </w:tbl>
    <w:p w14:paraId="44090DFF" w14:textId="57E0CBDB" w:rsidR="00D85A62" w:rsidRDefault="00D85A62" w:rsidP="001E7FF6">
      <w:pPr>
        <w:rPr>
          <w:rFonts w:ascii="Avenir Next LT Pro Light" w:hAnsi="Avenir Next LT Pro Light" w:cs="Tahoma"/>
          <w:b/>
          <w:sz w:val="18"/>
          <w:szCs w:val="18"/>
          <w:lang w:val="es-ES_tradnl"/>
        </w:rPr>
      </w:pPr>
    </w:p>
    <w:p w14:paraId="65F966E0" w14:textId="77777777" w:rsidR="005933C4" w:rsidRPr="006B162D" w:rsidRDefault="005933C4" w:rsidP="001E7FF6">
      <w:pPr>
        <w:rPr>
          <w:rFonts w:ascii="Avenir Next LT Pro Light" w:hAnsi="Avenir Next LT Pro Light" w:cs="Tahoma"/>
          <w:b/>
          <w:sz w:val="18"/>
          <w:szCs w:val="18"/>
          <w:lang w:val="es-ES_tradnl"/>
        </w:rPr>
      </w:pPr>
    </w:p>
    <w:p w14:paraId="55C1248E" w14:textId="77777777" w:rsidR="00873AFF" w:rsidRPr="006B162D" w:rsidRDefault="00873AFF" w:rsidP="001E7FF6">
      <w:pPr>
        <w:rPr>
          <w:rFonts w:ascii="Avenir Next LT Pro Light" w:hAnsi="Avenir Next LT Pro Light" w:cs="Tahoma"/>
          <w:sz w:val="18"/>
          <w:szCs w:val="18"/>
          <w:lang w:val="es-ES_tradnl"/>
        </w:rPr>
      </w:pPr>
      <w:r w:rsidRPr="006B162D">
        <w:rPr>
          <w:rFonts w:ascii="Avenir Next LT Pro Light" w:hAnsi="Avenir Next LT Pro Light" w:cs="Tahoma"/>
          <w:sz w:val="18"/>
          <w:szCs w:val="18"/>
          <w:lang w:val="es-ES_tradnl"/>
        </w:rPr>
        <w:lastRenderedPageBreak/>
        <w:t xml:space="preserve">Para formalizar la inscripción, favor enviar, en formato PDF, este documento firmado vía e-mail a: </w:t>
      </w:r>
    </w:p>
    <w:p w14:paraId="6DA43340" w14:textId="77777777" w:rsidR="00873AFF" w:rsidRPr="006B162D" w:rsidRDefault="00F33DCF" w:rsidP="001E7FF6">
      <w:pPr>
        <w:pStyle w:val="ListParagraph"/>
        <w:numPr>
          <w:ilvl w:val="0"/>
          <w:numId w:val="32"/>
        </w:numPr>
        <w:rPr>
          <w:rFonts w:ascii="Avenir Next LT Pro Light" w:hAnsi="Avenir Next LT Pro Light" w:cs="Tahoma"/>
          <w:sz w:val="18"/>
          <w:szCs w:val="18"/>
          <w:lang w:val="en-US"/>
        </w:rPr>
      </w:pPr>
      <w:hyperlink r:id="rId11" w:history="1">
        <w:r w:rsidR="00873AFF" w:rsidRPr="006B162D">
          <w:rPr>
            <w:rStyle w:val="Hyperlink"/>
            <w:rFonts w:ascii="Avenir Next LT Pro Light" w:hAnsi="Avenir Next LT Pro Light"/>
            <w:sz w:val="18"/>
            <w:szCs w:val="18"/>
            <w:lang w:val="en-US"/>
          </w:rPr>
          <w:t>sandra.papagayo</w:t>
        </w:r>
        <w:r w:rsidR="00873AFF" w:rsidRPr="006B162D">
          <w:rPr>
            <w:rStyle w:val="Hyperlink"/>
            <w:rFonts w:ascii="Avenir Next LT Pro Light" w:hAnsi="Avenir Next LT Pro Light" w:cs="Tahoma"/>
            <w:sz w:val="18"/>
            <w:szCs w:val="18"/>
            <w:lang w:val="en-US"/>
          </w:rPr>
          <w:t>@decisionware.net</w:t>
        </w:r>
      </w:hyperlink>
      <w:r w:rsidR="00873AFF" w:rsidRPr="006B162D">
        <w:rPr>
          <w:rFonts w:ascii="Avenir Next LT Pro Light" w:hAnsi="Avenir Next LT Pro Light" w:cs="Tahoma"/>
          <w:sz w:val="18"/>
          <w:szCs w:val="18"/>
          <w:lang w:val="en-US"/>
        </w:rPr>
        <w:t xml:space="preserve"> – WhatsApp: (+57) 315 3321638 </w:t>
      </w:r>
    </w:p>
    <w:p w14:paraId="4F4F0C05" w14:textId="77777777" w:rsidR="00873AFF" w:rsidRPr="006B162D" w:rsidRDefault="00873AFF" w:rsidP="001E7FF6">
      <w:pPr>
        <w:ind w:left="360"/>
        <w:rPr>
          <w:rFonts w:ascii="Avenir Next LT Pro Light" w:hAnsi="Avenir Next LT Pro Light" w:cs="Tahoma"/>
          <w:b/>
          <w:color w:val="0000FF"/>
          <w:sz w:val="18"/>
          <w:szCs w:val="18"/>
          <w:lang w:val="en-US"/>
        </w:rPr>
      </w:pPr>
    </w:p>
    <w:p w14:paraId="095438B9" w14:textId="6326B6C6" w:rsidR="00873AFF" w:rsidRPr="006B162D" w:rsidRDefault="00873AFF" w:rsidP="001E7FF6">
      <w:pPr>
        <w:rPr>
          <w:rFonts w:ascii="Avenir Next LT Pro Light" w:hAnsi="Avenir Next LT Pro Light" w:cs="Tahoma"/>
          <w:bCs/>
          <w:sz w:val="18"/>
          <w:szCs w:val="18"/>
          <w:lang w:val="es-ES_tradnl"/>
        </w:rPr>
      </w:pPr>
      <w:r w:rsidRPr="006B162D">
        <w:rPr>
          <w:rFonts w:ascii="Avenir Next LT Pro Light" w:hAnsi="Avenir Next LT Pro Light" w:cs="Tahoma"/>
          <w:bCs/>
          <w:sz w:val="18"/>
          <w:szCs w:val="18"/>
          <w:lang w:val="es-ES_tradnl"/>
        </w:rPr>
        <w:t xml:space="preserve">Acepto las condiciones en las que se entrega el material digital de los diplomados a los que me estoy inscribiendo y me comprometo a pagar en los términos de pago </w:t>
      </w:r>
      <w:r w:rsidR="00426667" w:rsidRPr="006B162D">
        <w:rPr>
          <w:rFonts w:ascii="Avenir Next LT Pro Light" w:hAnsi="Avenir Next LT Pro Light" w:cs="Tahoma"/>
          <w:bCs/>
          <w:sz w:val="18"/>
          <w:szCs w:val="18"/>
          <w:lang w:val="es-ES_tradnl"/>
        </w:rPr>
        <w:t>acordados</w:t>
      </w:r>
      <w:r w:rsidRPr="006B162D">
        <w:rPr>
          <w:rFonts w:ascii="Avenir Next LT Pro Light" w:hAnsi="Avenir Next LT Pro Light" w:cs="Tahoma"/>
          <w:bCs/>
          <w:sz w:val="18"/>
          <w:szCs w:val="18"/>
          <w:lang w:val="es-ES_tradnl"/>
        </w:rPr>
        <w:t xml:space="preserve"> en el numeral </w:t>
      </w:r>
      <w:r w:rsidRPr="006B162D">
        <w:rPr>
          <w:rFonts w:ascii="Avenir Next LT Pro Light" w:hAnsi="Avenir Next LT Pro Light" w:cs="Tahoma"/>
          <w:b/>
          <w:sz w:val="18"/>
          <w:szCs w:val="18"/>
          <w:lang w:val="es-ES_tradnl"/>
        </w:rPr>
        <w:t>2)</w:t>
      </w:r>
    </w:p>
    <w:p w14:paraId="7F10CBDF" w14:textId="77777777" w:rsidR="00873AFF" w:rsidRPr="006B162D" w:rsidRDefault="00873AFF" w:rsidP="001E7FF6">
      <w:pPr>
        <w:tabs>
          <w:tab w:val="left" w:pos="1890"/>
        </w:tabs>
        <w:ind w:left="360"/>
        <w:jc w:val="left"/>
        <w:rPr>
          <w:rFonts w:ascii="Avenir Next LT Pro Light" w:hAnsi="Avenir Next LT Pro Light" w:cs="Tahoma"/>
          <w:b/>
          <w:color w:val="0000FF"/>
          <w:sz w:val="18"/>
          <w:szCs w:val="18"/>
          <w:lang w:val="es-ES_tradnl"/>
        </w:rPr>
      </w:pPr>
    </w:p>
    <w:p w14:paraId="7F2CE2ED" w14:textId="77777777" w:rsidR="00873AFF" w:rsidRPr="006B162D" w:rsidRDefault="00873AFF" w:rsidP="001E7FF6">
      <w:pPr>
        <w:tabs>
          <w:tab w:val="left" w:pos="1890"/>
        </w:tabs>
        <w:ind w:left="360"/>
        <w:jc w:val="left"/>
        <w:rPr>
          <w:rFonts w:ascii="Avenir Next LT Pro Light" w:hAnsi="Avenir Next LT Pro Light" w:cs="Tahoma"/>
          <w:b/>
          <w:color w:val="0000FF"/>
          <w:sz w:val="18"/>
          <w:szCs w:val="18"/>
          <w:lang w:val="es-ES_tradnl"/>
        </w:rPr>
      </w:pPr>
    </w:p>
    <w:p w14:paraId="780A9E39" w14:textId="77777777" w:rsidR="00873AFF" w:rsidRPr="006B162D" w:rsidRDefault="00873AFF" w:rsidP="001E7FF6">
      <w:pPr>
        <w:tabs>
          <w:tab w:val="left" w:pos="1890"/>
        </w:tabs>
        <w:ind w:left="360"/>
        <w:jc w:val="left"/>
        <w:rPr>
          <w:rFonts w:ascii="Avenir Next LT Pro Light" w:hAnsi="Avenir Next LT Pro Light" w:cs="Tahoma"/>
          <w:b/>
          <w:color w:val="0000FF"/>
          <w:sz w:val="18"/>
          <w:szCs w:val="18"/>
          <w:lang w:val="es-ES_tradnl"/>
        </w:rPr>
      </w:pPr>
    </w:p>
    <w:p w14:paraId="4A64E1EC" w14:textId="77777777" w:rsidR="00873AFF" w:rsidRPr="006B162D" w:rsidRDefault="00873AFF" w:rsidP="001E7FF6">
      <w:pPr>
        <w:tabs>
          <w:tab w:val="left" w:pos="1890"/>
        </w:tabs>
        <w:ind w:left="360"/>
        <w:jc w:val="left"/>
        <w:rPr>
          <w:rFonts w:ascii="Avenir Next LT Pro Light" w:hAnsi="Avenir Next LT Pro Light" w:cs="Tahoma"/>
          <w:b/>
          <w:color w:val="0000FF"/>
          <w:sz w:val="18"/>
          <w:szCs w:val="18"/>
          <w:lang w:val="es-ES_tradnl"/>
        </w:rPr>
      </w:pPr>
    </w:p>
    <w:p w14:paraId="1B3C0642" w14:textId="77777777" w:rsidR="00873AFF" w:rsidRPr="00DA79CD" w:rsidRDefault="00873AFF" w:rsidP="001E7FF6">
      <w:pPr>
        <w:tabs>
          <w:tab w:val="left" w:pos="1890"/>
        </w:tabs>
        <w:jc w:val="left"/>
        <w:rPr>
          <w:rFonts w:ascii="Avenir Next LT Pro Light" w:hAnsi="Avenir Next LT Pro Light" w:cs="Tahoma"/>
          <w:b/>
          <w:color w:val="0000FF"/>
          <w:sz w:val="18"/>
          <w:szCs w:val="32"/>
          <w:lang w:val="es-ES_tradnl"/>
        </w:rPr>
      </w:pPr>
      <w:r w:rsidRPr="00DA79CD">
        <w:rPr>
          <w:rFonts w:ascii="Avenir Next LT Pro Light" w:hAnsi="Avenir Next LT Pro Light" w:cs="Tahoma"/>
          <w:b/>
          <w:color w:val="0000FF"/>
          <w:sz w:val="18"/>
          <w:szCs w:val="32"/>
          <w:lang w:val="es-ES_tradnl"/>
        </w:rPr>
        <w:t>__________________________</w:t>
      </w:r>
    </w:p>
    <w:p w14:paraId="68C8DE8D" w14:textId="77777777" w:rsidR="00873AFF" w:rsidRPr="00DA79CD" w:rsidRDefault="00873AFF" w:rsidP="001E7FF6">
      <w:pPr>
        <w:tabs>
          <w:tab w:val="left" w:pos="1890"/>
        </w:tabs>
        <w:jc w:val="left"/>
        <w:rPr>
          <w:rFonts w:ascii="Avenir Next LT Pro Light" w:hAnsi="Avenir Next LT Pro Light" w:cs="Tahoma"/>
          <w:b/>
          <w:color w:val="0000FF"/>
          <w:sz w:val="18"/>
          <w:szCs w:val="32"/>
          <w:lang w:val="es-ES_tradnl"/>
        </w:rPr>
      </w:pPr>
      <w:r w:rsidRPr="00DA79CD">
        <w:rPr>
          <w:rFonts w:ascii="Avenir Next LT Pro Light" w:hAnsi="Avenir Next LT Pro Light" w:cs="Tahoma"/>
          <w:b/>
          <w:color w:val="0000FF"/>
          <w:sz w:val="18"/>
          <w:szCs w:val="32"/>
          <w:lang w:val="es-ES_tradnl"/>
        </w:rPr>
        <w:t>Firma Estudiante:</w:t>
      </w:r>
    </w:p>
    <w:p w14:paraId="7D0EB97C" w14:textId="1ABF2910" w:rsidR="00873AFF" w:rsidRPr="00DA79CD" w:rsidRDefault="00873AFF" w:rsidP="001E7FF6">
      <w:pPr>
        <w:tabs>
          <w:tab w:val="left" w:pos="1890"/>
        </w:tabs>
        <w:jc w:val="left"/>
        <w:rPr>
          <w:rFonts w:ascii="Avenir Next LT Pro Light" w:hAnsi="Avenir Next LT Pro Light" w:cs="Tahoma"/>
          <w:b/>
          <w:color w:val="0000FF"/>
          <w:sz w:val="18"/>
          <w:szCs w:val="32"/>
          <w:lang w:val="es-ES_tradnl"/>
        </w:rPr>
      </w:pPr>
      <w:r w:rsidRPr="00DA79CD">
        <w:rPr>
          <w:rFonts w:ascii="Avenir Next LT Pro Light" w:hAnsi="Avenir Next LT Pro Light" w:cs="Tahoma"/>
          <w:b/>
          <w:color w:val="0000FF"/>
          <w:sz w:val="18"/>
          <w:szCs w:val="32"/>
          <w:lang w:val="es-ES_tradnl"/>
        </w:rPr>
        <w:t>Documento de Identidad (DNI): __________________________</w:t>
      </w:r>
    </w:p>
    <w:p w14:paraId="76FFD791" w14:textId="762F409C" w:rsidR="00873AFF" w:rsidRPr="00DA79CD" w:rsidRDefault="008B117C" w:rsidP="008B1158">
      <w:pPr>
        <w:tabs>
          <w:tab w:val="left" w:pos="1890"/>
        </w:tabs>
        <w:jc w:val="left"/>
        <w:rPr>
          <w:rFonts w:ascii="Avenir Next LT Pro Light" w:hAnsi="Avenir Next LT Pro Light" w:cs="Tahoma"/>
          <w:b/>
          <w:color w:val="0000FF"/>
          <w:sz w:val="18"/>
          <w:szCs w:val="32"/>
          <w:lang w:val="es-ES_tradnl"/>
        </w:rPr>
      </w:pPr>
      <w:r w:rsidRPr="00DA79CD">
        <w:rPr>
          <w:rFonts w:ascii="Avenir Next LT Pro Light" w:hAnsi="Avenir Next LT Pro Light" w:cs="Tahoma"/>
          <w:b/>
          <w:color w:val="0000FF"/>
          <w:sz w:val="18"/>
          <w:szCs w:val="32"/>
          <w:lang w:val="es-ES_tradnl"/>
        </w:rPr>
        <w:t>Fecha: __________________________</w:t>
      </w:r>
    </w:p>
    <w:sectPr w:rsidR="00873AFF" w:rsidRPr="00DA79CD" w:rsidSect="00D26E13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B82F" w14:textId="77777777" w:rsidR="00F33DCF" w:rsidRDefault="00F33DCF">
      <w:r>
        <w:separator/>
      </w:r>
    </w:p>
  </w:endnote>
  <w:endnote w:type="continuationSeparator" w:id="0">
    <w:p w14:paraId="7C5BB661" w14:textId="77777777" w:rsidR="00F33DCF" w:rsidRDefault="00F3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C8A9" w14:textId="77777777" w:rsidR="00C60CE7" w:rsidRPr="00594A61" w:rsidRDefault="00C60CE7" w:rsidP="009A5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0D77C" w14:textId="77777777" w:rsidR="00C60CE7" w:rsidRPr="00594A61" w:rsidRDefault="00C60CE7" w:rsidP="006772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ADB5" w14:textId="77777777" w:rsidR="00C60CE7" w:rsidRPr="006B162D" w:rsidRDefault="00C60CE7" w:rsidP="009A5A18">
    <w:pPr>
      <w:pStyle w:val="Footer"/>
      <w:framePr w:wrap="around" w:vAnchor="text" w:hAnchor="margin" w:xAlign="center" w:y="1"/>
      <w:rPr>
        <w:rStyle w:val="PageNumber"/>
        <w:rFonts w:ascii="Avenir Next LT Pro Light" w:hAnsi="Avenir Next LT Pro Light" w:cs="Tahoma"/>
        <w:b/>
        <w:sz w:val="16"/>
        <w:szCs w:val="16"/>
      </w:rPr>
    </w:pPr>
    <w:r w:rsidRPr="006B162D">
      <w:rPr>
        <w:rStyle w:val="PageNumber"/>
        <w:rFonts w:ascii="Avenir Next LT Pro Light" w:hAnsi="Avenir Next LT Pro Light" w:cs="Tahoma"/>
        <w:b/>
        <w:sz w:val="16"/>
        <w:szCs w:val="16"/>
      </w:rPr>
      <w:fldChar w:fldCharType="begin"/>
    </w:r>
    <w:r w:rsidRPr="006B162D">
      <w:rPr>
        <w:rStyle w:val="PageNumber"/>
        <w:rFonts w:ascii="Avenir Next LT Pro Light" w:hAnsi="Avenir Next LT Pro Light" w:cs="Tahoma"/>
        <w:b/>
        <w:sz w:val="16"/>
        <w:szCs w:val="16"/>
      </w:rPr>
      <w:instrText xml:space="preserve">PAGE  </w:instrText>
    </w:r>
    <w:r w:rsidRPr="006B162D">
      <w:rPr>
        <w:rStyle w:val="PageNumber"/>
        <w:rFonts w:ascii="Avenir Next LT Pro Light" w:hAnsi="Avenir Next LT Pro Light" w:cs="Tahoma"/>
        <w:b/>
        <w:sz w:val="16"/>
        <w:szCs w:val="16"/>
      </w:rPr>
      <w:fldChar w:fldCharType="separate"/>
    </w:r>
    <w:r w:rsidR="00E12D9E" w:rsidRPr="006B162D">
      <w:rPr>
        <w:rStyle w:val="PageNumber"/>
        <w:rFonts w:ascii="Avenir Next LT Pro Light" w:hAnsi="Avenir Next LT Pro Light" w:cs="Tahoma"/>
        <w:b/>
        <w:noProof/>
        <w:sz w:val="16"/>
        <w:szCs w:val="16"/>
      </w:rPr>
      <w:t>3</w:t>
    </w:r>
    <w:r w:rsidRPr="006B162D">
      <w:rPr>
        <w:rStyle w:val="PageNumber"/>
        <w:rFonts w:ascii="Avenir Next LT Pro Light" w:hAnsi="Avenir Next LT Pro Light" w:cs="Tahoma"/>
        <w:b/>
        <w:sz w:val="16"/>
        <w:szCs w:val="16"/>
      </w:rPr>
      <w:fldChar w:fldCharType="end"/>
    </w:r>
  </w:p>
  <w:p w14:paraId="198DABDC" w14:textId="77777777" w:rsidR="00C60CE7" w:rsidRPr="00594A61" w:rsidRDefault="00C60CE7" w:rsidP="006772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A262" w14:textId="77777777" w:rsidR="00F33DCF" w:rsidRDefault="00F33DCF">
      <w:r>
        <w:separator/>
      </w:r>
    </w:p>
  </w:footnote>
  <w:footnote w:type="continuationSeparator" w:id="0">
    <w:p w14:paraId="0F9B4E24" w14:textId="77777777" w:rsidR="00F33DCF" w:rsidRDefault="00F3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1339"/>
      <w:gridCol w:w="6505"/>
      <w:gridCol w:w="1226"/>
    </w:tblGrid>
    <w:tr w:rsidR="00C60CE7" w:rsidRPr="00D431A6" w14:paraId="572071CE" w14:textId="77777777" w:rsidTr="00072524">
      <w:trPr>
        <w:jc w:val="center"/>
      </w:trPr>
      <w:tc>
        <w:tcPr>
          <w:tcW w:w="738" w:type="pct"/>
          <w:vAlign w:val="center"/>
        </w:tcPr>
        <w:p w14:paraId="6A112CC7" w14:textId="77777777" w:rsidR="00C60CE7" w:rsidRPr="00D431A6" w:rsidRDefault="00C60CE7" w:rsidP="00072524">
          <w:pPr>
            <w:pStyle w:val="Header"/>
            <w:ind w:right="-92"/>
            <w:rPr>
              <w:rFonts w:ascii="Avenir Next LT Pro Light" w:hAnsi="Avenir Next LT Pro Light" w:cs="Tahoma"/>
              <w:sz w:val="16"/>
              <w:szCs w:val="16"/>
            </w:rPr>
          </w:pPr>
        </w:p>
        <w:p w14:paraId="2FEFB35F" w14:textId="77777777" w:rsidR="00C60CE7" w:rsidRPr="00D431A6" w:rsidRDefault="00C60CE7" w:rsidP="00072524">
          <w:pPr>
            <w:pStyle w:val="Header"/>
            <w:ind w:right="-92"/>
            <w:rPr>
              <w:rFonts w:ascii="Avenir Next LT Pro Light" w:hAnsi="Avenir Next LT Pro Light" w:cs="Tahoma"/>
              <w:sz w:val="8"/>
              <w:szCs w:val="16"/>
            </w:rPr>
          </w:pPr>
        </w:p>
      </w:tc>
      <w:tc>
        <w:tcPr>
          <w:tcW w:w="3586" w:type="pct"/>
          <w:vAlign w:val="center"/>
        </w:tcPr>
        <w:p w14:paraId="19C11EA1" w14:textId="42C3DB27" w:rsidR="00C60CE7" w:rsidRPr="00D431A6" w:rsidRDefault="00C60CE7" w:rsidP="006165D9">
          <w:pPr>
            <w:pStyle w:val="Header"/>
            <w:ind w:right="360"/>
            <w:jc w:val="center"/>
            <w:rPr>
              <w:rFonts w:ascii="Avenir Next LT Pro Light" w:hAnsi="Avenir Next LT Pro Light" w:cs="Tahoma"/>
              <w:b/>
              <w:sz w:val="12"/>
              <w:szCs w:val="16"/>
            </w:rPr>
          </w:pPr>
          <w:r w:rsidRPr="00D431A6">
            <w:rPr>
              <w:rFonts w:ascii="Avenir Next LT Pro Light" w:hAnsi="Avenir Next LT Pro Light" w:cs="Tahoma"/>
              <w:b/>
              <w:sz w:val="12"/>
              <w:szCs w:val="16"/>
            </w:rPr>
            <w:t xml:space="preserve">PROGRAMA DE </w:t>
          </w:r>
          <w:r w:rsidR="005165B8" w:rsidRPr="00D431A6">
            <w:rPr>
              <w:rFonts w:ascii="Avenir Next LT Pro Light" w:hAnsi="Avenir Next LT Pro Light" w:cs="Tahoma"/>
              <w:b/>
              <w:sz w:val="12"/>
              <w:szCs w:val="16"/>
            </w:rPr>
            <w:t>EDUCACIÓN</w:t>
          </w:r>
          <w:r w:rsidRPr="00D431A6">
            <w:rPr>
              <w:rFonts w:ascii="Avenir Next LT Pro Light" w:hAnsi="Avenir Next LT Pro Light" w:cs="Tahoma"/>
              <w:b/>
              <w:sz w:val="12"/>
              <w:szCs w:val="16"/>
            </w:rPr>
            <w:t xml:space="preserve"> CONTINUADA </w:t>
          </w:r>
          <w:r w:rsidR="006B162D" w:rsidRPr="00D431A6">
            <w:rPr>
              <w:rFonts w:ascii="Avenir Next LT Pro Light" w:hAnsi="Avenir Next LT Pro Light" w:cs="Tahoma"/>
              <w:b/>
              <w:sz w:val="12"/>
              <w:szCs w:val="16"/>
            </w:rPr>
            <w:t>- MATHEMATICAL</w:t>
          </w:r>
          <w:r w:rsidRPr="00D431A6">
            <w:rPr>
              <w:rFonts w:ascii="Avenir Next LT Pro Light" w:hAnsi="Avenir Next LT Pro Light" w:cs="Tahoma"/>
              <w:b/>
              <w:sz w:val="12"/>
              <w:szCs w:val="16"/>
            </w:rPr>
            <w:t xml:space="preserve"> PROGRAMING ANALYST</w:t>
          </w:r>
        </w:p>
        <w:p w14:paraId="20C0B52C" w14:textId="72D070EB" w:rsidR="00C60CE7" w:rsidRPr="00D431A6" w:rsidRDefault="00D431A6" w:rsidP="006165D9">
          <w:pPr>
            <w:pStyle w:val="Header"/>
            <w:ind w:right="360"/>
            <w:jc w:val="center"/>
            <w:rPr>
              <w:rFonts w:ascii="Avenir Next LT Pro Light" w:hAnsi="Avenir Next LT Pro Light" w:cs="Tahoma"/>
              <w:b/>
              <w:sz w:val="16"/>
              <w:szCs w:val="16"/>
            </w:rPr>
          </w:pPr>
          <w:r w:rsidRPr="00D431A6">
            <w:rPr>
              <w:rFonts w:ascii="Avenir Next LT Pro Light" w:hAnsi="Avenir Next LT Pro Light" w:cs="Tahoma"/>
              <w:b/>
              <w:sz w:val="12"/>
              <w:szCs w:val="16"/>
            </w:rPr>
            <w:t>ACUERDO DE CONFIDENCIALIDAD Y RECONOCIMIENTO DE PROPIEDAD INTELECTUAL</w:t>
          </w:r>
          <w:r>
            <w:rPr>
              <w:rFonts w:ascii="Avenir Next LT Pro Light" w:hAnsi="Avenir Next LT Pro Light" w:cs="Tahoma"/>
              <w:b/>
              <w:sz w:val="12"/>
              <w:szCs w:val="16"/>
            </w:rPr>
            <w:t>- I</w:t>
          </w:r>
          <w:r w:rsidR="005165B8" w:rsidRPr="00D431A6">
            <w:rPr>
              <w:rFonts w:ascii="Avenir Next LT Pro Light" w:hAnsi="Avenir Next LT Pro Light" w:cs="Tahoma"/>
              <w:b/>
              <w:sz w:val="12"/>
              <w:szCs w:val="16"/>
            </w:rPr>
            <w:t>NSCRIPCIÓN</w:t>
          </w:r>
        </w:p>
      </w:tc>
      <w:tc>
        <w:tcPr>
          <w:tcW w:w="676" w:type="pct"/>
          <w:vAlign w:val="center"/>
        </w:tcPr>
        <w:p w14:paraId="1BF312AF" w14:textId="3633CD5E" w:rsidR="00C60CE7" w:rsidRPr="00D431A6" w:rsidRDefault="006B162D" w:rsidP="00072524">
          <w:pPr>
            <w:pStyle w:val="Header"/>
            <w:ind w:right="-92"/>
            <w:jc w:val="right"/>
            <w:rPr>
              <w:rFonts w:ascii="Avenir Next LT Pro Light" w:hAnsi="Avenir Next LT Pro Light" w:cs="Tahoma"/>
              <w:sz w:val="16"/>
              <w:szCs w:val="16"/>
            </w:rPr>
          </w:pPr>
          <w:r w:rsidRPr="00D431A6">
            <w:rPr>
              <w:rFonts w:ascii="Avenir Next LT Pro Light" w:hAnsi="Avenir Next LT Pro Light" w:cs="Tahoma"/>
              <w:noProof/>
              <w:sz w:val="16"/>
              <w:szCs w:val="16"/>
            </w:rPr>
            <w:drawing>
              <wp:inline distT="0" distB="0" distL="0" distR="0" wp14:anchorId="1EC2B208" wp14:editId="0C49AAD7">
                <wp:extent cx="264860" cy="239069"/>
                <wp:effectExtent l="0" t="0" r="1905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77" cy="244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2BAC873" w14:textId="37596655" w:rsidR="00C60CE7" w:rsidRPr="00072524" w:rsidRDefault="00C60CE7" w:rsidP="0007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F51066"/>
    <w:multiLevelType w:val="hybridMultilevel"/>
    <w:tmpl w:val="8DBABED4"/>
    <w:lvl w:ilvl="0" w:tplc="79F4FF4E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5FAA67C" w:tentative="1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</w:lvl>
    <w:lvl w:ilvl="2" w:tplc="5B121EF0" w:tentative="1">
      <w:start w:val="1"/>
      <w:numFmt w:val="decimal"/>
      <w:lvlText w:val="%3."/>
      <w:lvlJc w:val="left"/>
      <w:pPr>
        <w:tabs>
          <w:tab w:val="num" w:pos="1973"/>
        </w:tabs>
        <w:ind w:left="1973" w:hanging="360"/>
      </w:pPr>
    </w:lvl>
    <w:lvl w:ilvl="3" w:tplc="261A145E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C62AC354" w:tentative="1">
      <w:start w:val="1"/>
      <w:numFmt w:val="decimal"/>
      <w:lvlText w:val="%5."/>
      <w:lvlJc w:val="left"/>
      <w:pPr>
        <w:tabs>
          <w:tab w:val="num" w:pos="3413"/>
        </w:tabs>
        <w:ind w:left="3413" w:hanging="360"/>
      </w:pPr>
    </w:lvl>
    <w:lvl w:ilvl="5" w:tplc="20AE0A0E" w:tentative="1">
      <w:start w:val="1"/>
      <w:numFmt w:val="decimal"/>
      <w:lvlText w:val="%6."/>
      <w:lvlJc w:val="left"/>
      <w:pPr>
        <w:tabs>
          <w:tab w:val="num" w:pos="4133"/>
        </w:tabs>
        <w:ind w:left="4133" w:hanging="360"/>
      </w:pPr>
    </w:lvl>
    <w:lvl w:ilvl="6" w:tplc="35B6FA96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D1681A70" w:tentative="1">
      <w:start w:val="1"/>
      <w:numFmt w:val="decimal"/>
      <w:lvlText w:val="%8."/>
      <w:lvlJc w:val="left"/>
      <w:pPr>
        <w:tabs>
          <w:tab w:val="num" w:pos="5573"/>
        </w:tabs>
        <w:ind w:left="5573" w:hanging="360"/>
      </w:pPr>
    </w:lvl>
    <w:lvl w:ilvl="8" w:tplc="B04AAABE" w:tentative="1">
      <w:start w:val="1"/>
      <w:numFmt w:val="decimal"/>
      <w:lvlText w:val="%9."/>
      <w:lvlJc w:val="left"/>
      <w:pPr>
        <w:tabs>
          <w:tab w:val="num" w:pos="6293"/>
        </w:tabs>
        <w:ind w:left="6293" w:hanging="360"/>
      </w:pPr>
    </w:lvl>
  </w:abstractNum>
  <w:abstractNum w:abstractNumId="2" w15:restartNumberingAfterBreak="0">
    <w:nsid w:val="03213C37"/>
    <w:multiLevelType w:val="hybridMultilevel"/>
    <w:tmpl w:val="A7084A96"/>
    <w:lvl w:ilvl="0" w:tplc="C2F84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63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4F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6F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21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CE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4D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E6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E296B"/>
    <w:multiLevelType w:val="hybridMultilevel"/>
    <w:tmpl w:val="BD3C2E4C"/>
    <w:lvl w:ilvl="0" w:tplc="D5DCF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C79AA"/>
    <w:multiLevelType w:val="hybridMultilevel"/>
    <w:tmpl w:val="8A6841A0"/>
    <w:lvl w:ilvl="0" w:tplc="214A8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2DF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A1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20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CD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87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607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277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66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11B3"/>
    <w:multiLevelType w:val="hybridMultilevel"/>
    <w:tmpl w:val="98CAE800"/>
    <w:lvl w:ilvl="0" w:tplc="DF08C724">
      <w:start w:val="1"/>
      <w:numFmt w:val="decimal"/>
      <w:lvlText w:val="(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E5284"/>
    <w:multiLevelType w:val="hybridMultilevel"/>
    <w:tmpl w:val="A3987090"/>
    <w:lvl w:ilvl="0" w:tplc="D8FA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6D8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8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C3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24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6C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8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8C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09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C5DE5"/>
    <w:multiLevelType w:val="hybridMultilevel"/>
    <w:tmpl w:val="A9AE1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72CE8"/>
    <w:multiLevelType w:val="hybridMultilevel"/>
    <w:tmpl w:val="D9BEEFA4"/>
    <w:lvl w:ilvl="0" w:tplc="0444E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A8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AD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4E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C3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A8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06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0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50692"/>
    <w:multiLevelType w:val="hybridMultilevel"/>
    <w:tmpl w:val="9446C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D42F1"/>
    <w:multiLevelType w:val="hybridMultilevel"/>
    <w:tmpl w:val="916A07CA"/>
    <w:lvl w:ilvl="0" w:tplc="50A2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CF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00B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B45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47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EF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E5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A4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EF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475B0"/>
    <w:multiLevelType w:val="hybridMultilevel"/>
    <w:tmpl w:val="4A36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9559B"/>
    <w:multiLevelType w:val="hybridMultilevel"/>
    <w:tmpl w:val="DDD6DC7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2080A"/>
    <w:multiLevelType w:val="multilevel"/>
    <w:tmpl w:val="7D16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E5193E"/>
    <w:multiLevelType w:val="multilevel"/>
    <w:tmpl w:val="82B4BE2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ahoma" w:hAnsi="Tahoma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ahoma" w:hAnsi="Tahoma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ahoma" w:hAnsi="Tahoma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A324AE"/>
    <w:multiLevelType w:val="hybridMultilevel"/>
    <w:tmpl w:val="00DC408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F2D22"/>
    <w:multiLevelType w:val="hybridMultilevel"/>
    <w:tmpl w:val="7BC84DE6"/>
    <w:lvl w:ilvl="0" w:tplc="5FF83C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B0CE1"/>
    <w:multiLevelType w:val="hybridMultilevel"/>
    <w:tmpl w:val="893C624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7215CB"/>
    <w:multiLevelType w:val="hybridMultilevel"/>
    <w:tmpl w:val="859086CE"/>
    <w:lvl w:ilvl="0" w:tplc="1AE2A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A13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44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EA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69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A7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61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0A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09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479C7"/>
    <w:multiLevelType w:val="hybridMultilevel"/>
    <w:tmpl w:val="142AE2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C2A6C"/>
    <w:multiLevelType w:val="hybridMultilevel"/>
    <w:tmpl w:val="ED76908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F0DFC"/>
    <w:multiLevelType w:val="hybridMultilevel"/>
    <w:tmpl w:val="6E18FEAA"/>
    <w:lvl w:ilvl="0" w:tplc="240A000F">
      <w:start w:val="1"/>
      <w:numFmt w:val="decimal"/>
      <w:lvlText w:val="%1."/>
      <w:lvlJc w:val="left"/>
      <w:pPr>
        <w:ind w:left="1627" w:hanging="360"/>
      </w:pPr>
    </w:lvl>
    <w:lvl w:ilvl="1" w:tplc="240A0019" w:tentative="1">
      <w:start w:val="1"/>
      <w:numFmt w:val="lowerLetter"/>
      <w:lvlText w:val="%2."/>
      <w:lvlJc w:val="left"/>
      <w:pPr>
        <w:ind w:left="2347" w:hanging="360"/>
      </w:pPr>
    </w:lvl>
    <w:lvl w:ilvl="2" w:tplc="240A001B" w:tentative="1">
      <w:start w:val="1"/>
      <w:numFmt w:val="lowerRoman"/>
      <w:lvlText w:val="%3."/>
      <w:lvlJc w:val="right"/>
      <w:pPr>
        <w:ind w:left="3067" w:hanging="180"/>
      </w:pPr>
    </w:lvl>
    <w:lvl w:ilvl="3" w:tplc="240A000F" w:tentative="1">
      <w:start w:val="1"/>
      <w:numFmt w:val="decimal"/>
      <w:lvlText w:val="%4."/>
      <w:lvlJc w:val="left"/>
      <w:pPr>
        <w:ind w:left="3787" w:hanging="360"/>
      </w:pPr>
    </w:lvl>
    <w:lvl w:ilvl="4" w:tplc="240A0019" w:tentative="1">
      <w:start w:val="1"/>
      <w:numFmt w:val="lowerLetter"/>
      <w:lvlText w:val="%5."/>
      <w:lvlJc w:val="left"/>
      <w:pPr>
        <w:ind w:left="4507" w:hanging="360"/>
      </w:pPr>
    </w:lvl>
    <w:lvl w:ilvl="5" w:tplc="240A001B" w:tentative="1">
      <w:start w:val="1"/>
      <w:numFmt w:val="lowerRoman"/>
      <w:lvlText w:val="%6."/>
      <w:lvlJc w:val="right"/>
      <w:pPr>
        <w:ind w:left="5227" w:hanging="180"/>
      </w:pPr>
    </w:lvl>
    <w:lvl w:ilvl="6" w:tplc="240A000F" w:tentative="1">
      <w:start w:val="1"/>
      <w:numFmt w:val="decimal"/>
      <w:lvlText w:val="%7."/>
      <w:lvlJc w:val="left"/>
      <w:pPr>
        <w:ind w:left="5947" w:hanging="360"/>
      </w:pPr>
    </w:lvl>
    <w:lvl w:ilvl="7" w:tplc="240A0019" w:tentative="1">
      <w:start w:val="1"/>
      <w:numFmt w:val="lowerLetter"/>
      <w:lvlText w:val="%8."/>
      <w:lvlJc w:val="left"/>
      <w:pPr>
        <w:ind w:left="6667" w:hanging="360"/>
      </w:pPr>
    </w:lvl>
    <w:lvl w:ilvl="8" w:tplc="240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2" w15:restartNumberingAfterBreak="0">
    <w:nsid w:val="374A3F7F"/>
    <w:multiLevelType w:val="hybridMultilevel"/>
    <w:tmpl w:val="C77A316A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0EB7A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69CC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E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03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21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8F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6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6A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532DAE"/>
    <w:multiLevelType w:val="hybridMultilevel"/>
    <w:tmpl w:val="32263A64"/>
    <w:lvl w:ilvl="0" w:tplc="8A80EA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C24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6C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4CE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C9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46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43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EC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EE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547D1"/>
    <w:multiLevelType w:val="hybridMultilevel"/>
    <w:tmpl w:val="9CCCC2DC"/>
    <w:lvl w:ilvl="0" w:tplc="11EC0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C95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EF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A04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082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87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8B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E8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60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22381"/>
    <w:multiLevelType w:val="hybridMultilevel"/>
    <w:tmpl w:val="A28C6FE8"/>
    <w:lvl w:ilvl="0" w:tplc="AF18D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0A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AC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D0F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26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81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02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00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EF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122B5D"/>
    <w:multiLevelType w:val="hybridMultilevel"/>
    <w:tmpl w:val="7780F77A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1232C1F"/>
    <w:multiLevelType w:val="hybridMultilevel"/>
    <w:tmpl w:val="1548B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094C83"/>
    <w:multiLevelType w:val="hybridMultilevel"/>
    <w:tmpl w:val="FE14D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B3CE6"/>
    <w:multiLevelType w:val="hybridMultilevel"/>
    <w:tmpl w:val="F9641A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EB7A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69CC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E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03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21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8F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6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6A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C6131A"/>
    <w:multiLevelType w:val="hybridMultilevel"/>
    <w:tmpl w:val="FB22DA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A6FD1"/>
    <w:multiLevelType w:val="hybridMultilevel"/>
    <w:tmpl w:val="E0FE32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C056A"/>
    <w:multiLevelType w:val="hybridMultilevel"/>
    <w:tmpl w:val="A862204A"/>
    <w:lvl w:ilvl="0" w:tplc="4092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6E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48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6A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25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61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8A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24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A47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183A5A"/>
    <w:multiLevelType w:val="hybridMultilevel"/>
    <w:tmpl w:val="BBA2BFE4"/>
    <w:lvl w:ilvl="0" w:tplc="0D5A7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A94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ED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806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1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0E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42B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CE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6E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E212F"/>
    <w:multiLevelType w:val="hybridMultilevel"/>
    <w:tmpl w:val="66CC2D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100B9B"/>
    <w:multiLevelType w:val="hybridMultilevel"/>
    <w:tmpl w:val="DE6690DE"/>
    <w:lvl w:ilvl="0" w:tplc="178A7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2A5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01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A60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E71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0A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6A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08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CC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D3F82"/>
    <w:multiLevelType w:val="hybridMultilevel"/>
    <w:tmpl w:val="424A9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3794F"/>
    <w:multiLevelType w:val="hybridMultilevel"/>
    <w:tmpl w:val="20666298"/>
    <w:lvl w:ilvl="0" w:tplc="F23A3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EC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8B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EA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68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F4B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A5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00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40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637FC8"/>
    <w:multiLevelType w:val="hybridMultilevel"/>
    <w:tmpl w:val="C47438B6"/>
    <w:lvl w:ilvl="0" w:tplc="EFC61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CF00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42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A9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8B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28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42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0A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69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B048F8"/>
    <w:multiLevelType w:val="hybridMultilevel"/>
    <w:tmpl w:val="6CBAA60A"/>
    <w:lvl w:ilvl="0" w:tplc="58842A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517C8BB4" w:tentative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E33CFA04" w:tentative="1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</w:lvl>
    <w:lvl w:ilvl="3" w:tplc="32707B2E" w:tentative="1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</w:lvl>
    <w:lvl w:ilvl="4" w:tplc="24123516" w:tentative="1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</w:lvl>
    <w:lvl w:ilvl="5" w:tplc="1332D464" w:tentative="1">
      <w:start w:val="1"/>
      <w:numFmt w:val="decimal"/>
      <w:lvlText w:val="(%6)"/>
      <w:lvlJc w:val="left"/>
      <w:pPr>
        <w:tabs>
          <w:tab w:val="num" w:pos="4680"/>
        </w:tabs>
        <w:ind w:left="4680" w:hanging="360"/>
      </w:pPr>
    </w:lvl>
    <w:lvl w:ilvl="6" w:tplc="AF143562" w:tentative="1">
      <w:start w:val="1"/>
      <w:numFmt w:val="decimal"/>
      <w:lvlText w:val="(%7)"/>
      <w:lvlJc w:val="left"/>
      <w:pPr>
        <w:tabs>
          <w:tab w:val="num" w:pos="5400"/>
        </w:tabs>
        <w:ind w:left="5400" w:hanging="360"/>
      </w:pPr>
    </w:lvl>
    <w:lvl w:ilvl="7" w:tplc="391AF004" w:tentative="1">
      <w:start w:val="1"/>
      <w:numFmt w:val="decimal"/>
      <w:lvlText w:val="(%8)"/>
      <w:lvlJc w:val="left"/>
      <w:pPr>
        <w:tabs>
          <w:tab w:val="num" w:pos="6120"/>
        </w:tabs>
        <w:ind w:left="6120" w:hanging="360"/>
      </w:pPr>
    </w:lvl>
    <w:lvl w:ilvl="8" w:tplc="774C29DE" w:tentative="1">
      <w:start w:val="1"/>
      <w:numFmt w:val="decimal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40" w15:restartNumberingAfterBreak="0">
    <w:nsid w:val="69221625"/>
    <w:multiLevelType w:val="hybridMultilevel"/>
    <w:tmpl w:val="64FEF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EB7A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69CC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E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03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21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8F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6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6A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910500"/>
    <w:multiLevelType w:val="hybridMultilevel"/>
    <w:tmpl w:val="F0FCB13A"/>
    <w:lvl w:ilvl="0" w:tplc="78AA8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A6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86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2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A0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6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0F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45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D40F6D"/>
    <w:multiLevelType w:val="hybridMultilevel"/>
    <w:tmpl w:val="F34AF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35A6B"/>
    <w:multiLevelType w:val="hybridMultilevel"/>
    <w:tmpl w:val="2CF64F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6C3E29"/>
    <w:multiLevelType w:val="hybridMultilevel"/>
    <w:tmpl w:val="B9C67DC2"/>
    <w:lvl w:ilvl="0" w:tplc="13E22E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6A4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60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2B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E92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87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A58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0C9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01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13AD8"/>
    <w:multiLevelType w:val="hybridMultilevel"/>
    <w:tmpl w:val="51EC2A48"/>
    <w:lvl w:ilvl="0" w:tplc="83C0F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6FF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8C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88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A1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00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0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2B8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AA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107E6"/>
    <w:multiLevelType w:val="hybridMultilevel"/>
    <w:tmpl w:val="25B28056"/>
    <w:lvl w:ilvl="0" w:tplc="CE8C82AC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ascii="Avenir Next LT Pro Light" w:hAnsi="Avenir Next LT Pro Light" w:cs="Tahoma" w:hint="default"/>
        <w:b w:val="0"/>
        <w:bCs w:val="0"/>
      </w:rPr>
    </w:lvl>
    <w:lvl w:ilvl="1" w:tplc="2F0EB7A0"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2" w:tplc="2BC69CC0"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DE7E2B5E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1490339A" w:tentative="1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E1621FF2" w:tentative="1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8E8FD34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6BB6A63A" w:tentative="1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9506AAA4" w:tentative="1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47" w15:restartNumberingAfterBreak="0">
    <w:nsid w:val="7E6A7122"/>
    <w:multiLevelType w:val="hybridMultilevel"/>
    <w:tmpl w:val="3FDC6EC8"/>
    <w:lvl w:ilvl="0" w:tplc="6D106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30"/>
  </w:num>
  <w:num w:numId="6">
    <w:abstractNumId w:val="12"/>
  </w:num>
  <w:num w:numId="7">
    <w:abstractNumId w:val="26"/>
  </w:num>
  <w:num w:numId="8">
    <w:abstractNumId w:val="17"/>
  </w:num>
  <w:num w:numId="9">
    <w:abstractNumId w:val="43"/>
  </w:num>
  <w:num w:numId="10">
    <w:abstractNumId w:val="39"/>
  </w:num>
  <w:num w:numId="11">
    <w:abstractNumId w:val="3"/>
  </w:num>
  <w:num w:numId="12">
    <w:abstractNumId w:val="16"/>
  </w:num>
  <w:num w:numId="13">
    <w:abstractNumId w:val="7"/>
  </w:num>
  <w:num w:numId="14">
    <w:abstractNumId w:val="28"/>
  </w:num>
  <w:num w:numId="15">
    <w:abstractNumId w:val="27"/>
  </w:num>
  <w:num w:numId="16">
    <w:abstractNumId w:val="5"/>
  </w:num>
  <w:num w:numId="17">
    <w:abstractNumId w:val="11"/>
  </w:num>
  <w:num w:numId="18">
    <w:abstractNumId w:val="46"/>
  </w:num>
  <w:num w:numId="19">
    <w:abstractNumId w:val="1"/>
  </w:num>
  <w:num w:numId="20">
    <w:abstractNumId w:val="33"/>
  </w:num>
  <w:num w:numId="21">
    <w:abstractNumId w:val="2"/>
  </w:num>
  <w:num w:numId="22">
    <w:abstractNumId w:val="25"/>
  </w:num>
  <w:num w:numId="23">
    <w:abstractNumId w:val="29"/>
  </w:num>
  <w:num w:numId="24">
    <w:abstractNumId w:val="42"/>
  </w:num>
  <w:num w:numId="25">
    <w:abstractNumId w:val="40"/>
  </w:num>
  <w:num w:numId="26">
    <w:abstractNumId w:val="9"/>
  </w:num>
  <w:num w:numId="27">
    <w:abstractNumId w:val="21"/>
  </w:num>
  <w:num w:numId="28">
    <w:abstractNumId w:val="22"/>
  </w:num>
  <w:num w:numId="29">
    <w:abstractNumId w:val="19"/>
  </w:num>
  <w:num w:numId="30">
    <w:abstractNumId w:val="36"/>
  </w:num>
  <w:num w:numId="31">
    <w:abstractNumId w:val="47"/>
  </w:num>
  <w:num w:numId="32">
    <w:abstractNumId w:val="34"/>
  </w:num>
  <w:num w:numId="33">
    <w:abstractNumId w:val="24"/>
  </w:num>
  <w:num w:numId="34">
    <w:abstractNumId w:val="35"/>
  </w:num>
  <w:num w:numId="35">
    <w:abstractNumId w:val="4"/>
  </w:num>
  <w:num w:numId="36">
    <w:abstractNumId w:val="44"/>
  </w:num>
  <w:num w:numId="37">
    <w:abstractNumId w:val="31"/>
  </w:num>
  <w:num w:numId="38">
    <w:abstractNumId w:val="20"/>
  </w:num>
  <w:num w:numId="39">
    <w:abstractNumId w:val="37"/>
  </w:num>
  <w:num w:numId="40">
    <w:abstractNumId w:val="32"/>
  </w:num>
  <w:num w:numId="41">
    <w:abstractNumId w:val="8"/>
  </w:num>
  <w:num w:numId="42">
    <w:abstractNumId w:val="6"/>
  </w:num>
  <w:num w:numId="43">
    <w:abstractNumId w:val="41"/>
  </w:num>
  <w:num w:numId="44">
    <w:abstractNumId w:val="10"/>
  </w:num>
  <w:num w:numId="45">
    <w:abstractNumId w:val="38"/>
  </w:num>
  <w:num w:numId="46">
    <w:abstractNumId w:val="18"/>
  </w:num>
  <w:num w:numId="47">
    <w:abstractNumId w:val="45"/>
  </w:num>
  <w:num w:numId="4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oNotDisplayPageBoundaries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30"/>
    <w:rsid w:val="00005F7F"/>
    <w:rsid w:val="00011B0A"/>
    <w:rsid w:val="0001655E"/>
    <w:rsid w:val="00024333"/>
    <w:rsid w:val="000261E4"/>
    <w:rsid w:val="00026BB5"/>
    <w:rsid w:val="00026E30"/>
    <w:rsid w:val="00027561"/>
    <w:rsid w:val="00030225"/>
    <w:rsid w:val="000308BE"/>
    <w:rsid w:val="00032B0E"/>
    <w:rsid w:val="0004305B"/>
    <w:rsid w:val="00044A82"/>
    <w:rsid w:val="00046B83"/>
    <w:rsid w:val="00047A8D"/>
    <w:rsid w:val="00050C8F"/>
    <w:rsid w:val="0005101B"/>
    <w:rsid w:val="000530E7"/>
    <w:rsid w:val="0005388F"/>
    <w:rsid w:val="000552EC"/>
    <w:rsid w:val="00056877"/>
    <w:rsid w:val="00060044"/>
    <w:rsid w:val="00060C1C"/>
    <w:rsid w:val="00063FBE"/>
    <w:rsid w:val="00070083"/>
    <w:rsid w:val="0007020C"/>
    <w:rsid w:val="000704D7"/>
    <w:rsid w:val="00072524"/>
    <w:rsid w:val="000741DD"/>
    <w:rsid w:val="0007696A"/>
    <w:rsid w:val="00080607"/>
    <w:rsid w:val="00081FBE"/>
    <w:rsid w:val="000848DA"/>
    <w:rsid w:val="00084D25"/>
    <w:rsid w:val="00091840"/>
    <w:rsid w:val="0009363D"/>
    <w:rsid w:val="00095E7B"/>
    <w:rsid w:val="00097579"/>
    <w:rsid w:val="00097BAC"/>
    <w:rsid w:val="00097BFC"/>
    <w:rsid w:val="000A0894"/>
    <w:rsid w:val="000A4EF2"/>
    <w:rsid w:val="000A7E08"/>
    <w:rsid w:val="000B0A8C"/>
    <w:rsid w:val="000B0AA0"/>
    <w:rsid w:val="000B1596"/>
    <w:rsid w:val="000C03CA"/>
    <w:rsid w:val="000C059F"/>
    <w:rsid w:val="000C3724"/>
    <w:rsid w:val="000C3851"/>
    <w:rsid w:val="000C53D2"/>
    <w:rsid w:val="000C745F"/>
    <w:rsid w:val="000D0332"/>
    <w:rsid w:val="000D25EC"/>
    <w:rsid w:val="000D42D5"/>
    <w:rsid w:val="000D5855"/>
    <w:rsid w:val="000D5B7B"/>
    <w:rsid w:val="000D68B4"/>
    <w:rsid w:val="000E2142"/>
    <w:rsid w:val="000E3217"/>
    <w:rsid w:val="000E544A"/>
    <w:rsid w:val="000E64AC"/>
    <w:rsid w:val="000E6E60"/>
    <w:rsid w:val="000E79C4"/>
    <w:rsid w:val="000F2A29"/>
    <w:rsid w:val="000F2D09"/>
    <w:rsid w:val="000F523C"/>
    <w:rsid w:val="000F5339"/>
    <w:rsid w:val="001021D5"/>
    <w:rsid w:val="00105BEB"/>
    <w:rsid w:val="00107462"/>
    <w:rsid w:val="00107EDC"/>
    <w:rsid w:val="00110FD5"/>
    <w:rsid w:val="00112EDD"/>
    <w:rsid w:val="001134BE"/>
    <w:rsid w:val="001200E9"/>
    <w:rsid w:val="00121A37"/>
    <w:rsid w:val="00123931"/>
    <w:rsid w:val="00123FC4"/>
    <w:rsid w:val="00124D4E"/>
    <w:rsid w:val="0012548F"/>
    <w:rsid w:val="00126B11"/>
    <w:rsid w:val="001300F9"/>
    <w:rsid w:val="00131028"/>
    <w:rsid w:val="00131A50"/>
    <w:rsid w:val="001321E6"/>
    <w:rsid w:val="001322B1"/>
    <w:rsid w:val="001328E8"/>
    <w:rsid w:val="00133356"/>
    <w:rsid w:val="00133558"/>
    <w:rsid w:val="0013497C"/>
    <w:rsid w:val="0014528E"/>
    <w:rsid w:val="00147DCC"/>
    <w:rsid w:val="00150A78"/>
    <w:rsid w:val="0015122C"/>
    <w:rsid w:val="00152C3D"/>
    <w:rsid w:val="00155532"/>
    <w:rsid w:val="00155BF8"/>
    <w:rsid w:val="00157D64"/>
    <w:rsid w:val="00164659"/>
    <w:rsid w:val="001730BF"/>
    <w:rsid w:val="001739E5"/>
    <w:rsid w:val="001750CC"/>
    <w:rsid w:val="00176CCC"/>
    <w:rsid w:val="00176ECF"/>
    <w:rsid w:val="00181C30"/>
    <w:rsid w:val="00184ED1"/>
    <w:rsid w:val="0019063A"/>
    <w:rsid w:val="00192A45"/>
    <w:rsid w:val="001936FB"/>
    <w:rsid w:val="001954F2"/>
    <w:rsid w:val="001959AB"/>
    <w:rsid w:val="001A1A47"/>
    <w:rsid w:val="001A3311"/>
    <w:rsid w:val="001A33AA"/>
    <w:rsid w:val="001A4021"/>
    <w:rsid w:val="001B0070"/>
    <w:rsid w:val="001B0253"/>
    <w:rsid w:val="001B5287"/>
    <w:rsid w:val="001B6EA8"/>
    <w:rsid w:val="001B7CA8"/>
    <w:rsid w:val="001C5F77"/>
    <w:rsid w:val="001C6A01"/>
    <w:rsid w:val="001D059C"/>
    <w:rsid w:val="001D309A"/>
    <w:rsid w:val="001D5039"/>
    <w:rsid w:val="001D57D6"/>
    <w:rsid w:val="001E0E3E"/>
    <w:rsid w:val="001E1BF4"/>
    <w:rsid w:val="001E7FF6"/>
    <w:rsid w:val="001F060C"/>
    <w:rsid w:val="001F0C85"/>
    <w:rsid w:val="001F1775"/>
    <w:rsid w:val="001F39C6"/>
    <w:rsid w:val="001F3A8F"/>
    <w:rsid w:val="001F74FA"/>
    <w:rsid w:val="002015C5"/>
    <w:rsid w:val="00202826"/>
    <w:rsid w:val="002034C6"/>
    <w:rsid w:val="00206798"/>
    <w:rsid w:val="0021109D"/>
    <w:rsid w:val="00214073"/>
    <w:rsid w:val="00220B2B"/>
    <w:rsid w:val="0022300B"/>
    <w:rsid w:val="0022431D"/>
    <w:rsid w:val="00224FEB"/>
    <w:rsid w:val="00230589"/>
    <w:rsid w:val="00231ECD"/>
    <w:rsid w:val="00232F67"/>
    <w:rsid w:val="002349B4"/>
    <w:rsid w:val="0024062C"/>
    <w:rsid w:val="00243350"/>
    <w:rsid w:val="00245040"/>
    <w:rsid w:val="0024671F"/>
    <w:rsid w:val="002506C1"/>
    <w:rsid w:val="00250873"/>
    <w:rsid w:val="00250B8C"/>
    <w:rsid w:val="002602A4"/>
    <w:rsid w:val="00262A6B"/>
    <w:rsid w:val="00263CF4"/>
    <w:rsid w:val="00264A97"/>
    <w:rsid w:val="00264D9B"/>
    <w:rsid w:val="00265633"/>
    <w:rsid w:val="00266BC0"/>
    <w:rsid w:val="00270194"/>
    <w:rsid w:val="00271259"/>
    <w:rsid w:val="002717A6"/>
    <w:rsid w:val="00275DCF"/>
    <w:rsid w:val="002772F2"/>
    <w:rsid w:val="00277B68"/>
    <w:rsid w:val="00280251"/>
    <w:rsid w:val="00281448"/>
    <w:rsid w:val="0028270B"/>
    <w:rsid w:val="00282EBD"/>
    <w:rsid w:val="002840AB"/>
    <w:rsid w:val="00284C46"/>
    <w:rsid w:val="002869BD"/>
    <w:rsid w:val="00291943"/>
    <w:rsid w:val="002924BB"/>
    <w:rsid w:val="00292C41"/>
    <w:rsid w:val="00294C7E"/>
    <w:rsid w:val="00295256"/>
    <w:rsid w:val="002A37FB"/>
    <w:rsid w:val="002A4A7E"/>
    <w:rsid w:val="002A6E75"/>
    <w:rsid w:val="002B37FA"/>
    <w:rsid w:val="002B47F4"/>
    <w:rsid w:val="002B7466"/>
    <w:rsid w:val="002B7CB0"/>
    <w:rsid w:val="002C0BEB"/>
    <w:rsid w:val="002C1459"/>
    <w:rsid w:val="002C6185"/>
    <w:rsid w:val="002C6BFB"/>
    <w:rsid w:val="002D17E3"/>
    <w:rsid w:val="002D4AF5"/>
    <w:rsid w:val="002E06AD"/>
    <w:rsid w:val="002E2B0E"/>
    <w:rsid w:val="002E2EE8"/>
    <w:rsid w:val="002E2F38"/>
    <w:rsid w:val="002E498F"/>
    <w:rsid w:val="002E4EA8"/>
    <w:rsid w:val="002E7209"/>
    <w:rsid w:val="002E7842"/>
    <w:rsid w:val="002E7CAB"/>
    <w:rsid w:val="002F67F9"/>
    <w:rsid w:val="002F6D5D"/>
    <w:rsid w:val="002F77D2"/>
    <w:rsid w:val="00302A68"/>
    <w:rsid w:val="00303818"/>
    <w:rsid w:val="003069FF"/>
    <w:rsid w:val="00306D64"/>
    <w:rsid w:val="003105AB"/>
    <w:rsid w:val="003106E3"/>
    <w:rsid w:val="00312E37"/>
    <w:rsid w:val="0031393F"/>
    <w:rsid w:val="00314BD7"/>
    <w:rsid w:val="00316382"/>
    <w:rsid w:val="00320308"/>
    <w:rsid w:val="003212BE"/>
    <w:rsid w:val="00323F16"/>
    <w:rsid w:val="003246EA"/>
    <w:rsid w:val="00324D48"/>
    <w:rsid w:val="00331A5E"/>
    <w:rsid w:val="003328DC"/>
    <w:rsid w:val="003331C6"/>
    <w:rsid w:val="003412BA"/>
    <w:rsid w:val="00342741"/>
    <w:rsid w:val="00344E7F"/>
    <w:rsid w:val="00345A2A"/>
    <w:rsid w:val="00347717"/>
    <w:rsid w:val="00347BD2"/>
    <w:rsid w:val="00347C5D"/>
    <w:rsid w:val="00350C24"/>
    <w:rsid w:val="003528E5"/>
    <w:rsid w:val="00354A22"/>
    <w:rsid w:val="00357F4C"/>
    <w:rsid w:val="00361A1E"/>
    <w:rsid w:val="00362C79"/>
    <w:rsid w:val="003776EA"/>
    <w:rsid w:val="00377B81"/>
    <w:rsid w:val="003805EC"/>
    <w:rsid w:val="0038203D"/>
    <w:rsid w:val="003821EF"/>
    <w:rsid w:val="003835CB"/>
    <w:rsid w:val="003840FA"/>
    <w:rsid w:val="00386887"/>
    <w:rsid w:val="00391BB6"/>
    <w:rsid w:val="00391EF9"/>
    <w:rsid w:val="003A027D"/>
    <w:rsid w:val="003A4AF6"/>
    <w:rsid w:val="003A5413"/>
    <w:rsid w:val="003A5688"/>
    <w:rsid w:val="003A6C49"/>
    <w:rsid w:val="003B01C3"/>
    <w:rsid w:val="003B30B6"/>
    <w:rsid w:val="003B3771"/>
    <w:rsid w:val="003B7108"/>
    <w:rsid w:val="003C1EB6"/>
    <w:rsid w:val="003C2D8F"/>
    <w:rsid w:val="003C71C6"/>
    <w:rsid w:val="003D0005"/>
    <w:rsid w:val="003D24FA"/>
    <w:rsid w:val="003D387D"/>
    <w:rsid w:val="003E23E8"/>
    <w:rsid w:val="003E39CB"/>
    <w:rsid w:val="003E3E60"/>
    <w:rsid w:val="003F1BFD"/>
    <w:rsid w:val="003F2501"/>
    <w:rsid w:val="003F6D0B"/>
    <w:rsid w:val="004004B5"/>
    <w:rsid w:val="004004D0"/>
    <w:rsid w:val="00406621"/>
    <w:rsid w:val="00410CA8"/>
    <w:rsid w:val="0041181D"/>
    <w:rsid w:val="004121B9"/>
    <w:rsid w:val="004126CA"/>
    <w:rsid w:val="004135FD"/>
    <w:rsid w:val="0041490F"/>
    <w:rsid w:val="00416BB9"/>
    <w:rsid w:val="00420D8E"/>
    <w:rsid w:val="00423607"/>
    <w:rsid w:val="00423B96"/>
    <w:rsid w:val="00426667"/>
    <w:rsid w:val="00434ABA"/>
    <w:rsid w:val="00435CAC"/>
    <w:rsid w:val="004413BE"/>
    <w:rsid w:val="00441607"/>
    <w:rsid w:val="00441E0A"/>
    <w:rsid w:val="00443765"/>
    <w:rsid w:val="00443DAB"/>
    <w:rsid w:val="00444301"/>
    <w:rsid w:val="00444328"/>
    <w:rsid w:val="0045470C"/>
    <w:rsid w:val="0045530C"/>
    <w:rsid w:val="004563B0"/>
    <w:rsid w:val="0045756B"/>
    <w:rsid w:val="004660FD"/>
    <w:rsid w:val="0047275C"/>
    <w:rsid w:val="00472E72"/>
    <w:rsid w:val="004732BC"/>
    <w:rsid w:val="0047450D"/>
    <w:rsid w:val="004749C0"/>
    <w:rsid w:val="00475D00"/>
    <w:rsid w:val="0047688B"/>
    <w:rsid w:val="00476CF1"/>
    <w:rsid w:val="00477FFC"/>
    <w:rsid w:val="004832F3"/>
    <w:rsid w:val="00483374"/>
    <w:rsid w:val="00484DAB"/>
    <w:rsid w:val="004853FF"/>
    <w:rsid w:val="004855AE"/>
    <w:rsid w:val="0048584D"/>
    <w:rsid w:val="004864FB"/>
    <w:rsid w:val="00490272"/>
    <w:rsid w:val="004928DC"/>
    <w:rsid w:val="00493F47"/>
    <w:rsid w:val="00497435"/>
    <w:rsid w:val="004A1244"/>
    <w:rsid w:val="004A3DF5"/>
    <w:rsid w:val="004A3E92"/>
    <w:rsid w:val="004A51AF"/>
    <w:rsid w:val="004A6955"/>
    <w:rsid w:val="004A6BB7"/>
    <w:rsid w:val="004B2F89"/>
    <w:rsid w:val="004B3ED5"/>
    <w:rsid w:val="004B6B24"/>
    <w:rsid w:val="004C356F"/>
    <w:rsid w:val="004C3689"/>
    <w:rsid w:val="004D1031"/>
    <w:rsid w:val="004D7203"/>
    <w:rsid w:val="004E2037"/>
    <w:rsid w:val="004E50D6"/>
    <w:rsid w:val="004F04D4"/>
    <w:rsid w:val="004F094F"/>
    <w:rsid w:val="004F1941"/>
    <w:rsid w:val="004F3B5B"/>
    <w:rsid w:val="004F3C8C"/>
    <w:rsid w:val="004F5284"/>
    <w:rsid w:val="004F5785"/>
    <w:rsid w:val="004F7C6D"/>
    <w:rsid w:val="0050015D"/>
    <w:rsid w:val="005010B4"/>
    <w:rsid w:val="00502E69"/>
    <w:rsid w:val="00505B97"/>
    <w:rsid w:val="00505BB6"/>
    <w:rsid w:val="00505FF4"/>
    <w:rsid w:val="00507B09"/>
    <w:rsid w:val="005106CB"/>
    <w:rsid w:val="00511A65"/>
    <w:rsid w:val="00512F00"/>
    <w:rsid w:val="005142DF"/>
    <w:rsid w:val="005165B8"/>
    <w:rsid w:val="00520600"/>
    <w:rsid w:val="005226D2"/>
    <w:rsid w:val="00522B6A"/>
    <w:rsid w:val="005245B1"/>
    <w:rsid w:val="00526363"/>
    <w:rsid w:val="0053003D"/>
    <w:rsid w:val="0053007E"/>
    <w:rsid w:val="0053096F"/>
    <w:rsid w:val="005319DD"/>
    <w:rsid w:val="005327BF"/>
    <w:rsid w:val="005354EE"/>
    <w:rsid w:val="0053652B"/>
    <w:rsid w:val="005420B3"/>
    <w:rsid w:val="00542E2E"/>
    <w:rsid w:val="0054619B"/>
    <w:rsid w:val="00546559"/>
    <w:rsid w:val="005502BF"/>
    <w:rsid w:val="00551408"/>
    <w:rsid w:val="00553FA5"/>
    <w:rsid w:val="0055750C"/>
    <w:rsid w:val="0056005A"/>
    <w:rsid w:val="005619F9"/>
    <w:rsid w:val="00561ACC"/>
    <w:rsid w:val="00562619"/>
    <w:rsid w:val="005634F7"/>
    <w:rsid w:val="00563988"/>
    <w:rsid w:val="00565FA7"/>
    <w:rsid w:val="0056741D"/>
    <w:rsid w:val="00574EC8"/>
    <w:rsid w:val="005768A3"/>
    <w:rsid w:val="005771D4"/>
    <w:rsid w:val="00585371"/>
    <w:rsid w:val="00585E0E"/>
    <w:rsid w:val="005920E0"/>
    <w:rsid w:val="005933C4"/>
    <w:rsid w:val="005940AA"/>
    <w:rsid w:val="005948EA"/>
    <w:rsid w:val="00594A61"/>
    <w:rsid w:val="00597F31"/>
    <w:rsid w:val="005A03FC"/>
    <w:rsid w:val="005A04E4"/>
    <w:rsid w:val="005A1F25"/>
    <w:rsid w:val="005A228E"/>
    <w:rsid w:val="005A3A80"/>
    <w:rsid w:val="005A3D1C"/>
    <w:rsid w:val="005B1C78"/>
    <w:rsid w:val="005B38C9"/>
    <w:rsid w:val="005B4158"/>
    <w:rsid w:val="005B6257"/>
    <w:rsid w:val="005B6868"/>
    <w:rsid w:val="005C05EB"/>
    <w:rsid w:val="005C73F7"/>
    <w:rsid w:val="005D04B2"/>
    <w:rsid w:val="005D1DD0"/>
    <w:rsid w:val="005D4378"/>
    <w:rsid w:val="005D518B"/>
    <w:rsid w:val="005E0F58"/>
    <w:rsid w:val="005E1284"/>
    <w:rsid w:val="005E2BE6"/>
    <w:rsid w:val="005E64E8"/>
    <w:rsid w:val="005E66AA"/>
    <w:rsid w:val="005F26E9"/>
    <w:rsid w:val="005F74C5"/>
    <w:rsid w:val="005F7EF3"/>
    <w:rsid w:val="00601EBC"/>
    <w:rsid w:val="006023CF"/>
    <w:rsid w:val="00604B23"/>
    <w:rsid w:val="00605CB9"/>
    <w:rsid w:val="00606202"/>
    <w:rsid w:val="00607187"/>
    <w:rsid w:val="006165D9"/>
    <w:rsid w:val="00616616"/>
    <w:rsid w:val="006225F1"/>
    <w:rsid w:val="0062680C"/>
    <w:rsid w:val="006278C9"/>
    <w:rsid w:val="00627CBB"/>
    <w:rsid w:val="00627E05"/>
    <w:rsid w:val="00627FE1"/>
    <w:rsid w:val="0063322B"/>
    <w:rsid w:val="0063354D"/>
    <w:rsid w:val="006340EB"/>
    <w:rsid w:val="00641A0A"/>
    <w:rsid w:val="00641AAE"/>
    <w:rsid w:val="006464D6"/>
    <w:rsid w:val="0064789B"/>
    <w:rsid w:val="00650015"/>
    <w:rsid w:val="006515CA"/>
    <w:rsid w:val="00651C5F"/>
    <w:rsid w:val="00652EE1"/>
    <w:rsid w:val="00654A08"/>
    <w:rsid w:val="0065504A"/>
    <w:rsid w:val="006554B4"/>
    <w:rsid w:val="00655A66"/>
    <w:rsid w:val="00657EDD"/>
    <w:rsid w:val="0066238E"/>
    <w:rsid w:val="00665483"/>
    <w:rsid w:val="00671377"/>
    <w:rsid w:val="00671D0A"/>
    <w:rsid w:val="00672998"/>
    <w:rsid w:val="006736BA"/>
    <w:rsid w:val="0067481E"/>
    <w:rsid w:val="00674FE2"/>
    <w:rsid w:val="006753E3"/>
    <w:rsid w:val="00675425"/>
    <w:rsid w:val="006756B1"/>
    <w:rsid w:val="00677266"/>
    <w:rsid w:val="006846A8"/>
    <w:rsid w:val="00687280"/>
    <w:rsid w:val="006874D3"/>
    <w:rsid w:val="00690CF9"/>
    <w:rsid w:val="00691B51"/>
    <w:rsid w:val="00692745"/>
    <w:rsid w:val="00694166"/>
    <w:rsid w:val="00696DD2"/>
    <w:rsid w:val="006972A8"/>
    <w:rsid w:val="006A58C7"/>
    <w:rsid w:val="006B162D"/>
    <w:rsid w:val="006B27AB"/>
    <w:rsid w:val="006B45A2"/>
    <w:rsid w:val="006B5422"/>
    <w:rsid w:val="006B561A"/>
    <w:rsid w:val="006B76B5"/>
    <w:rsid w:val="006C1C29"/>
    <w:rsid w:val="006C22AC"/>
    <w:rsid w:val="006C45FB"/>
    <w:rsid w:val="006C5445"/>
    <w:rsid w:val="006C5DFA"/>
    <w:rsid w:val="006C663D"/>
    <w:rsid w:val="006C7B7A"/>
    <w:rsid w:val="006D1BD7"/>
    <w:rsid w:val="006D68E2"/>
    <w:rsid w:val="006D6AA3"/>
    <w:rsid w:val="006E096A"/>
    <w:rsid w:val="006E1C23"/>
    <w:rsid w:val="006E3D99"/>
    <w:rsid w:val="006E470E"/>
    <w:rsid w:val="006E5A99"/>
    <w:rsid w:val="006E6BE1"/>
    <w:rsid w:val="006F04D1"/>
    <w:rsid w:val="006F0D96"/>
    <w:rsid w:val="006F1939"/>
    <w:rsid w:val="00701D1A"/>
    <w:rsid w:val="00701EFA"/>
    <w:rsid w:val="00706398"/>
    <w:rsid w:val="00707BEC"/>
    <w:rsid w:val="00710700"/>
    <w:rsid w:val="00713E30"/>
    <w:rsid w:val="00713FD4"/>
    <w:rsid w:val="007177EF"/>
    <w:rsid w:val="00722395"/>
    <w:rsid w:val="00724813"/>
    <w:rsid w:val="007326AE"/>
    <w:rsid w:val="0073325B"/>
    <w:rsid w:val="00736166"/>
    <w:rsid w:val="00736972"/>
    <w:rsid w:val="00743D4F"/>
    <w:rsid w:val="00745682"/>
    <w:rsid w:val="00746621"/>
    <w:rsid w:val="00747DB5"/>
    <w:rsid w:val="00750BFB"/>
    <w:rsid w:val="00751401"/>
    <w:rsid w:val="00751B47"/>
    <w:rsid w:val="00753D7B"/>
    <w:rsid w:val="00755AA8"/>
    <w:rsid w:val="007567ED"/>
    <w:rsid w:val="00756F38"/>
    <w:rsid w:val="007612D1"/>
    <w:rsid w:val="00764DAB"/>
    <w:rsid w:val="00770522"/>
    <w:rsid w:val="007711DA"/>
    <w:rsid w:val="00771A53"/>
    <w:rsid w:val="00772C4B"/>
    <w:rsid w:val="007740A5"/>
    <w:rsid w:val="0077697B"/>
    <w:rsid w:val="00781304"/>
    <w:rsid w:val="00782470"/>
    <w:rsid w:val="00783236"/>
    <w:rsid w:val="00783688"/>
    <w:rsid w:val="00786D2B"/>
    <w:rsid w:val="007A1306"/>
    <w:rsid w:val="007A3044"/>
    <w:rsid w:val="007A46A7"/>
    <w:rsid w:val="007A5BFF"/>
    <w:rsid w:val="007A756E"/>
    <w:rsid w:val="007B07A9"/>
    <w:rsid w:val="007B76B4"/>
    <w:rsid w:val="007C19DC"/>
    <w:rsid w:val="007D301D"/>
    <w:rsid w:val="007D4BA2"/>
    <w:rsid w:val="007D522A"/>
    <w:rsid w:val="007E307A"/>
    <w:rsid w:val="007E4719"/>
    <w:rsid w:val="007E6E10"/>
    <w:rsid w:val="007F4569"/>
    <w:rsid w:val="007F4F4A"/>
    <w:rsid w:val="007F790C"/>
    <w:rsid w:val="00800B37"/>
    <w:rsid w:val="0080129C"/>
    <w:rsid w:val="00802353"/>
    <w:rsid w:val="00803C1D"/>
    <w:rsid w:val="00804BC4"/>
    <w:rsid w:val="00805524"/>
    <w:rsid w:val="00805554"/>
    <w:rsid w:val="00811A6B"/>
    <w:rsid w:val="0081216A"/>
    <w:rsid w:val="0081235B"/>
    <w:rsid w:val="00812439"/>
    <w:rsid w:val="008141BF"/>
    <w:rsid w:val="008148D1"/>
    <w:rsid w:val="00815AE5"/>
    <w:rsid w:val="00815C22"/>
    <w:rsid w:val="00822B82"/>
    <w:rsid w:val="00830B47"/>
    <w:rsid w:val="00832191"/>
    <w:rsid w:val="00832638"/>
    <w:rsid w:val="00832C1F"/>
    <w:rsid w:val="00833DEC"/>
    <w:rsid w:val="00834F76"/>
    <w:rsid w:val="008363BA"/>
    <w:rsid w:val="008434D0"/>
    <w:rsid w:val="0084717C"/>
    <w:rsid w:val="008502CF"/>
    <w:rsid w:val="00850811"/>
    <w:rsid w:val="00853159"/>
    <w:rsid w:val="008553F9"/>
    <w:rsid w:val="00855CD3"/>
    <w:rsid w:val="00855E5D"/>
    <w:rsid w:val="008578AC"/>
    <w:rsid w:val="008602F0"/>
    <w:rsid w:val="0086241D"/>
    <w:rsid w:val="008636B0"/>
    <w:rsid w:val="0086601E"/>
    <w:rsid w:val="00873AFF"/>
    <w:rsid w:val="00873DE9"/>
    <w:rsid w:val="00874E8D"/>
    <w:rsid w:val="00887F4C"/>
    <w:rsid w:val="00887F7B"/>
    <w:rsid w:val="00890D0D"/>
    <w:rsid w:val="00890FE1"/>
    <w:rsid w:val="008934A1"/>
    <w:rsid w:val="008943FC"/>
    <w:rsid w:val="0089460B"/>
    <w:rsid w:val="008953D4"/>
    <w:rsid w:val="00896936"/>
    <w:rsid w:val="008A125F"/>
    <w:rsid w:val="008A16F0"/>
    <w:rsid w:val="008A50C7"/>
    <w:rsid w:val="008A6281"/>
    <w:rsid w:val="008A6FCC"/>
    <w:rsid w:val="008B1158"/>
    <w:rsid w:val="008B117C"/>
    <w:rsid w:val="008B2078"/>
    <w:rsid w:val="008C00D3"/>
    <w:rsid w:val="008C2DB1"/>
    <w:rsid w:val="008C76D8"/>
    <w:rsid w:val="008D0977"/>
    <w:rsid w:val="008D2D00"/>
    <w:rsid w:val="008D2E1B"/>
    <w:rsid w:val="008D70C8"/>
    <w:rsid w:val="008E0143"/>
    <w:rsid w:val="008E26B6"/>
    <w:rsid w:val="008E36C9"/>
    <w:rsid w:val="008E38C4"/>
    <w:rsid w:val="008E5C8F"/>
    <w:rsid w:val="008E776A"/>
    <w:rsid w:val="008E79F5"/>
    <w:rsid w:val="008E7F55"/>
    <w:rsid w:val="008F34EB"/>
    <w:rsid w:val="008F5464"/>
    <w:rsid w:val="008F576D"/>
    <w:rsid w:val="009029A6"/>
    <w:rsid w:val="009030AB"/>
    <w:rsid w:val="009110A5"/>
    <w:rsid w:val="00912F0F"/>
    <w:rsid w:val="00915E54"/>
    <w:rsid w:val="0091694A"/>
    <w:rsid w:val="009173C0"/>
    <w:rsid w:val="009175BB"/>
    <w:rsid w:val="00917A01"/>
    <w:rsid w:val="0092093B"/>
    <w:rsid w:val="00920A50"/>
    <w:rsid w:val="0092647A"/>
    <w:rsid w:val="0092667F"/>
    <w:rsid w:val="0092689E"/>
    <w:rsid w:val="0092708C"/>
    <w:rsid w:val="00930201"/>
    <w:rsid w:val="009314B2"/>
    <w:rsid w:val="009315FE"/>
    <w:rsid w:val="00931C42"/>
    <w:rsid w:val="00932ACC"/>
    <w:rsid w:val="009336D9"/>
    <w:rsid w:val="009336FF"/>
    <w:rsid w:val="00934F63"/>
    <w:rsid w:val="0093571D"/>
    <w:rsid w:val="009402B2"/>
    <w:rsid w:val="00943494"/>
    <w:rsid w:val="00943702"/>
    <w:rsid w:val="00947981"/>
    <w:rsid w:val="0095200B"/>
    <w:rsid w:val="00953324"/>
    <w:rsid w:val="0095501A"/>
    <w:rsid w:val="00961E94"/>
    <w:rsid w:val="00962439"/>
    <w:rsid w:val="009629E3"/>
    <w:rsid w:val="0096450F"/>
    <w:rsid w:val="00964892"/>
    <w:rsid w:val="009655E3"/>
    <w:rsid w:val="009663C9"/>
    <w:rsid w:val="00966E18"/>
    <w:rsid w:val="00970349"/>
    <w:rsid w:val="00971510"/>
    <w:rsid w:val="00972677"/>
    <w:rsid w:val="009726B5"/>
    <w:rsid w:val="00975700"/>
    <w:rsid w:val="009776FE"/>
    <w:rsid w:val="00980B00"/>
    <w:rsid w:val="009811ED"/>
    <w:rsid w:val="00981CE2"/>
    <w:rsid w:val="00982CA2"/>
    <w:rsid w:val="00982D7C"/>
    <w:rsid w:val="0098350A"/>
    <w:rsid w:val="0098457E"/>
    <w:rsid w:val="00985FDC"/>
    <w:rsid w:val="0098647D"/>
    <w:rsid w:val="009902B1"/>
    <w:rsid w:val="00990FEE"/>
    <w:rsid w:val="009910DE"/>
    <w:rsid w:val="00993BEF"/>
    <w:rsid w:val="00995EC5"/>
    <w:rsid w:val="009A1E0C"/>
    <w:rsid w:val="009A4945"/>
    <w:rsid w:val="009A5A18"/>
    <w:rsid w:val="009B4D22"/>
    <w:rsid w:val="009B5D43"/>
    <w:rsid w:val="009B6851"/>
    <w:rsid w:val="009C0D07"/>
    <w:rsid w:val="009C1755"/>
    <w:rsid w:val="009C28E1"/>
    <w:rsid w:val="009C4745"/>
    <w:rsid w:val="009C5B10"/>
    <w:rsid w:val="009C5DDF"/>
    <w:rsid w:val="009D53EC"/>
    <w:rsid w:val="009D68D5"/>
    <w:rsid w:val="009E0C6F"/>
    <w:rsid w:val="009E0F3F"/>
    <w:rsid w:val="009E7D88"/>
    <w:rsid w:val="009F12F3"/>
    <w:rsid w:val="009F1ADC"/>
    <w:rsid w:val="009F48A4"/>
    <w:rsid w:val="00A00F49"/>
    <w:rsid w:val="00A04B52"/>
    <w:rsid w:val="00A0560E"/>
    <w:rsid w:val="00A12333"/>
    <w:rsid w:val="00A165E3"/>
    <w:rsid w:val="00A17799"/>
    <w:rsid w:val="00A218BA"/>
    <w:rsid w:val="00A246DB"/>
    <w:rsid w:val="00A25177"/>
    <w:rsid w:val="00A32564"/>
    <w:rsid w:val="00A32A30"/>
    <w:rsid w:val="00A33909"/>
    <w:rsid w:val="00A34999"/>
    <w:rsid w:val="00A35C5F"/>
    <w:rsid w:val="00A3676A"/>
    <w:rsid w:val="00A36A88"/>
    <w:rsid w:val="00A41040"/>
    <w:rsid w:val="00A4217D"/>
    <w:rsid w:val="00A43F32"/>
    <w:rsid w:val="00A50EC9"/>
    <w:rsid w:val="00A60E86"/>
    <w:rsid w:val="00A6379F"/>
    <w:rsid w:val="00A65464"/>
    <w:rsid w:val="00A659A3"/>
    <w:rsid w:val="00A71091"/>
    <w:rsid w:val="00A75713"/>
    <w:rsid w:val="00A7667D"/>
    <w:rsid w:val="00A77F4F"/>
    <w:rsid w:val="00A818DB"/>
    <w:rsid w:val="00A81AE1"/>
    <w:rsid w:val="00A835AB"/>
    <w:rsid w:val="00A84176"/>
    <w:rsid w:val="00A92128"/>
    <w:rsid w:val="00A95349"/>
    <w:rsid w:val="00A9662B"/>
    <w:rsid w:val="00AA0898"/>
    <w:rsid w:val="00AA1C30"/>
    <w:rsid w:val="00AA377D"/>
    <w:rsid w:val="00AA48C4"/>
    <w:rsid w:val="00AB0AFA"/>
    <w:rsid w:val="00AB206B"/>
    <w:rsid w:val="00AB2E93"/>
    <w:rsid w:val="00AB5054"/>
    <w:rsid w:val="00AB555A"/>
    <w:rsid w:val="00AB58C4"/>
    <w:rsid w:val="00AB6B90"/>
    <w:rsid w:val="00AB789F"/>
    <w:rsid w:val="00AC028E"/>
    <w:rsid w:val="00AC3DA9"/>
    <w:rsid w:val="00AC3F5C"/>
    <w:rsid w:val="00AC7CEC"/>
    <w:rsid w:val="00AD2AD0"/>
    <w:rsid w:val="00AD3CCD"/>
    <w:rsid w:val="00AD4976"/>
    <w:rsid w:val="00AD6C00"/>
    <w:rsid w:val="00AD726D"/>
    <w:rsid w:val="00AE2A8A"/>
    <w:rsid w:val="00AE2C10"/>
    <w:rsid w:val="00AE3569"/>
    <w:rsid w:val="00AE5C88"/>
    <w:rsid w:val="00AE75E4"/>
    <w:rsid w:val="00AF376E"/>
    <w:rsid w:val="00AF3D6E"/>
    <w:rsid w:val="00AF612B"/>
    <w:rsid w:val="00AF734D"/>
    <w:rsid w:val="00B01AE8"/>
    <w:rsid w:val="00B03050"/>
    <w:rsid w:val="00B03064"/>
    <w:rsid w:val="00B03259"/>
    <w:rsid w:val="00B0326A"/>
    <w:rsid w:val="00B03341"/>
    <w:rsid w:val="00B04243"/>
    <w:rsid w:val="00B057A5"/>
    <w:rsid w:val="00B06F14"/>
    <w:rsid w:val="00B10394"/>
    <w:rsid w:val="00B1071E"/>
    <w:rsid w:val="00B1091C"/>
    <w:rsid w:val="00B11836"/>
    <w:rsid w:val="00B11E2D"/>
    <w:rsid w:val="00B139FA"/>
    <w:rsid w:val="00B14A39"/>
    <w:rsid w:val="00B154BB"/>
    <w:rsid w:val="00B17439"/>
    <w:rsid w:val="00B17AB8"/>
    <w:rsid w:val="00B21E87"/>
    <w:rsid w:val="00B22C57"/>
    <w:rsid w:val="00B329D8"/>
    <w:rsid w:val="00B345BB"/>
    <w:rsid w:val="00B34867"/>
    <w:rsid w:val="00B3516B"/>
    <w:rsid w:val="00B35D30"/>
    <w:rsid w:val="00B37E7A"/>
    <w:rsid w:val="00B40B3D"/>
    <w:rsid w:val="00B40FA1"/>
    <w:rsid w:val="00B43A52"/>
    <w:rsid w:val="00B43B26"/>
    <w:rsid w:val="00B4740C"/>
    <w:rsid w:val="00B569DB"/>
    <w:rsid w:val="00B613AB"/>
    <w:rsid w:val="00B61B98"/>
    <w:rsid w:val="00B62799"/>
    <w:rsid w:val="00B62F5F"/>
    <w:rsid w:val="00B6355D"/>
    <w:rsid w:val="00B64EED"/>
    <w:rsid w:val="00B735CA"/>
    <w:rsid w:val="00B751C6"/>
    <w:rsid w:val="00B76D66"/>
    <w:rsid w:val="00B80211"/>
    <w:rsid w:val="00B827EA"/>
    <w:rsid w:val="00B82DED"/>
    <w:rsid w:val="00B82EC8"/>
    <w:rsid w:val="00B83762"/>
    <w:rsid w:val="00B8501E"/>
    <w:rsid w:val="00B85367"/>
    <w:rsid w:val="00B85D08"/>
    <w:rsid w:val="00B87A7C"/>
    <w:rsid w:val="00B91F99"/>
    <w:rsid w:val="00B9213B"/>
    <w:rsid w:val="00B93477"/>
    <w:rsid w:val="00BA053D"/>
    <w:rsid w:val="00BA0B81"/>
    <w:rsid w:val="00BA1606"/>
    <w:rsid w:val="00BA36BD"/>
    <w:rsid w:val="00BA7DB7"/>
    <w:rsid w:val="00BB0A77"/>
    <w:rsid w:val="00BB77DC"/>
    <w:rsid w:val="00BB786A"/>
    <w:rsid w:val="00BB7D3D"/>
    <w:rsid w:val="00BC2C00"/>
    <w:rsid w:val="00BC5A11"/>
    <w:rsid w:val="00BC7B69"/>
    <w:rsid w:val="00BD53EC"/>
    <w:rsid w:val="00BD6587"/>
    <w:rsid w:val="00BD6659"/>
    <w:rsid w:val="00BD6B5F"/>
    <w:rsid w:val="00BD6D3E"/>
    <w:rsid w:val="00BD7599"/>
    <w:rsid w:val="00BE0346"/>
    <w:rsid w:val="00BE129D"/>
    <w:rsid w:val="00BE2F54"/>
    <w:rsid w:val="00BE39BD"/>
    <w:rsid w:val="00BE4442"/>
    <w:rsid w:val="00BE6D30"/>
    <w:rsid w:val="00BE7957"/>
    <w:rsid w:val="00BF6A3C"/>
    <w:rsid w:val="00BF7237"/>
    <w:rsid w:val="00C03A9A"/>
    <w:rsid w:val="00C06F78"/>
    <w:rsid w:val="00C07513"/>
    <w:rsid w:val="00C14F39"/>
    <w:rsid w:val="00C20A66"/>
    <w:rsid w:val="00C212FD"/>
    <w:rsid w:val="00C26CB5"/>
    <w:rsid w:val="00C33307"/>
    <w:rsid w:val="00C371A6"/>
    <w:rsid w:val="00C40113"/>
    <w:rsid w:val="00C404F1"/>
    <w:rsid w:val="00C4656E"/>
    <w:rsid w:val="00C52B0F"/>
    <w:rsid w:val="00C5381C"/>
    <w:rsid w:val="00C544E4"/>
    <w:rsid w:val="00C54ADF"/>
    <w:rsid w:val="00C56AE5"/>
    <w:rsid w:val="00C60B0F"/>
    <w:rsid w:val="00C60CE7"/>
    <w:rsid w:val="00C657F0"/>
    <w:rsid w:val="00C65C08"/>
    <w:rsid w:val="00C6629C"/>
    <w:rsid w:val="00C70BC8"/>
    <w:rsid w:val="00C72C71"/>
    <w:rsid w:val="00C733A8"/>
    <w:rsid w:val="00C75A8D"/>
    <w:rsid w:val="00C77DFC"/>
    <w:rsid w:val="00C80205"/>
    <w:rsid w:val="00C802C4"/>
    <w:rsid w:val="00C8222A"/>
    <w:rsid w:val="00C869CE"/>
    <w:rsid w:val="00C9198A"/>
    <w:rsid w:val="00C9382E"/>
    <w:rsid w:val="00C94E3F"/>
    <w:rsid w:val="00C956C0"/>
    <w:rsid w:val="00C9586E"/>
    <w:rsid w:val="00C963F9"/>
    <w:rsid w:val="00C9699D"/>
    <w:rsid w:val="00C96BB9"/>
    <w:rsid w:val="00C97DE6"/>
    <w:rsid w:val="00CA1CD0"/>
    <w:rsid w:val="00CA3673"/>
    <w:rsid w:val="00CA454E"/>
    <w:rsid w:val="00CA4AF9"/>
    <w:rsid w:val="00CB10C1"/>
    <w:rsid w:val="00CB1F46"/>
    <w:rsid w:val="00CB224E"/>
    <w:rsid w:val="00CB2250"/>
    <w:rsid w:val="00CB229E"/>
    <w:rsid w:val="00CB7BF9"/>
    <w:rsid w:val="00CB7F2B"/>
    <w:rsid w:val="00CC0E8E"/>
    <w:rsid w:val="00CC1922"/>
    <w:rsid w:val="00CC3EA6"/>
    <w:rsid w:val="00CC5A5C"/>
    <w:rsid w:val="00CD4AF0"/>
    <w:rsid w:val="00CD4C95"/>
    <w:rsid w:val="00CD65DD"/>
    <w:rsid w:val="00CE1A11"/>
    <w:rsid w:val="00CE1BAB"/>
    <w:rsid w:val="00CE333B"/>
    <w:rsid w:val="00CE3D66"/>
    <w:rsid w:val="00CE453D"/>
    <w:rsid w:val="00CE6DF5"/>
    <w:rsid w:val="00CE78C9"/>
    <w:rsid w:val="00CF0710"/>
    <w:rsid w:val="00CF1842"/>
    <w:rsid w:val="00CF2363"/>
    <w:rsid w:val="00CF32C6"/>
    <w:rsid w:val="00CF4CB1"/>
    <w:rsid w:val="00CF5140"/>
    <w:rsid w:val="00CF5FE3"/>
    <w:rsid w:val="00CF62DF"/>
    <w:rsid w:val="00D01B82"/>
    <w:rsid w:val="00D02497"/>
    <w:rsid w:val="00D04998"/>
    <w:rsid w:val="00D068A6"/>
    <w:rsid w:val="00D101C9"/>
    <w:rsid w:val="00D1076A"/>
    <w:rsid w:val="00D11E66"/>
    <w:rsid w:val="00D12A65"/>
    <w:rsid w:val="00D12A87"/>
    <w:rsid w:val="00D135F8"/>
    <w:rsid w:val="00D14111"/>
    <w:rsid w:val="00D145B9"/>
    <w:rsid w:val="00D159A8"/>
    <w:rsid w:val="00D17B94"/>
    <w:rsid w:val="00D21B21"/>
    <w:rsid w:val="00D2426A"/>
    <w:rsid w:val="00D259BA"/>
    <w:rsid w:val="00D25AB3"/>
    <w:rsid w:val="00D26147"/>
    <w:rsid w:val="00D26E13"/>
    <w:rsid w:val="00D30B74"/>
    <w:rsid w:val="00D34214"/>
    <w:rsid w:val="00D372C7"/>
    <w:rsid w:val="00D42B46"/>
    <w:rsid w:val="00D431A6"/>
    <w:rsid w:val="00D43F5D"/>
    <w:rsid w:val="00D44CA8"/>
    <w:rsid w:val="00D46253"/>
    <w:rsid w:val="00D5002E"/>
    <w:rsid w:val="00D530BF"/>
    <w:rsid w:val="00D53367"/>
    <w:rsid w:val="00D553D5"/>
    <w:rsid w:val="00D55759"/>
    <w:rsid w:val="00D560AF"/>
    <w:rsid w:val="00D56194"/>
    <w:rsid w:val="00D56222"/>
    <w:rsid w:val="00D600A1"/>
    <w:rsid w:val="00D61EC3"/>
    <w:rsid w:val="00D64000"/>
    <w:rsid w:val="00D655D2"/>
    <w:rsid w:val="00D66CC4"/>
    <w:rsid w:val="00D67F55"/>
    <w:rsid w:val="00D71D35"/>
    <w:rsid w:val="00D72C5E"/>
    <w:rsid w:val="00D72CF7"/>
    <w:rsid w:val="00D766B4"/>
    <w:rsid w:val="00D76B7E"/>
    <w:rsid w:val="00D76C7B"/>
    <w:rsid w:val="00D77421"/>
    <w:rsid w:val="00D77E20"/>
    <w:rsid w:val="00D85A62"/>
    <w:rsid w:val="00D8726C"/>
    <w:rsid w:val="00D87CBA"/>
    <w:rsid w:val="00D9130C"/>
    <w:rsid w:val="00D92289"/>
    <w:rsid w:val="00D95148"/>
    <w:rsid w:val="00D970CE"/>
    <w:rsid w:val="00D972FC"/>
    <w:rsid w:val="00D97E21"/>
    <w:rsid w:val="00DA0A4C"/>
    <w:rsid w:val="00DA3991"/>
    <w:rsid w:val="00DA5452"/>
    <w:rsid w:val="00DA61FF"/>
    <w:rsid w:val="00DA79CD"/>
    <w:rsid w:val="00DB0F99"/>
    <w:rsid w:val="00DB2FF0"/>
    <w:rsid w:val="00DB3981"/>
    <w:rsid w:val="00DB51D7"/>
    <w:rsid w:val="00DB5670"/>
    <w:rsid w:val="00DB6033"/>
    <w:rsid w:val="00DB61DD"/>
    <w:rsid w:val="00DB6C5E"/>
    <w:rsid w:val="00DC0217"/>
    <w:rsid w:val="00DC13A6"/>
    <w:rsid w:val="00DC1F84"/>
    <w:rsid w:val="00DC24C9"/>
    <w:rsid w:val="00DC2A7A"/>
    <w:rsid w:val="00DC2B0B"/>
    <w:rsid w:val="00DC2B3C"/>
    <w:rsid w:val="00DC2CE4"/>
    <w:rsid w:val="00DC420E"/>
    <w:rsid w:val="00DC5375"/>
    <w:rsid w:val="00DD003D"/>
    <w:rsid w:val="00DD12C0"/>
    <w:rsid w:val="00DE5424"/>
    <w:rsid w:val="00DE6FCF"/>
    <w:rsid w:val="00DF35C3"/>
    <w:rsid w:val="00DF4087"/>
    <w:rsid w:val="00DF44B7"/>
    <w:rsid w:val="00DF6070"/>
    <w:rsid w:val="00DF7473"/>
    <w:rsid w:val="00DF7C19"/>
    <w:rsid w:val="00E0191B"/>
    <w:rsid w:val="00E01F25"/>
    <w:rsid w:val="00E07FA6"/>
    <w:rsid w:val="00E1192D"/>
    <w:rsid w:val="00E12D9E"/>
    <w:rsid w:val="00E15878"/>
    <w:rsid w:val="00E178B3"/>
    <w:rsid w:val="00E20D39"/>
    <w:rsid w:val="00E21591"/>
    <w:rsid w:val="00E218FF"/>
    <w:rsid w:val="00E31344"/>
    <w:rsid w:val="00E31A13"/>
    <w:rsid w:val="00E32C76"/>
    <w:rsid w:val="00E3723D"/>
    <w:rsid w:val="00E402D1"/>
    <w:rsid w:val="00E41B00"/>
    <w:rsid w:val="00E4330E"/>
    <w:rsid w:val="00E433A9"/>
    <w:rsid w:val="00E44C77"/>
    <w:rsid w:val="00E4584D"/>
    <w:rsid w:val="00E47C5B"/>
    <w:rsid w:val="00E47E66"/>
    <w:rsid w:val="00E5187D"/>
    <w:rsid w:val="00E52551"/>
    <w:rsid w:val="00E53635"/>
    <w:rsid w:val="00E57282"/>
    <w:rsid w:val="00E60CC7"/>
    <w:rsid w:val="00E6550E"/>
    <w:rsid w:val="00E66205"/>
    <w:rsid w:val="00E70352"/>
    <w:rsid w:val="00E72A0A"/>
    <w:rsid w:val="00E7461E"/>
    <w:rsid w:val="00E80777"/>
    <w:rsid w:val="00E833F8"/>
    <w:rsid w:val="00E84241"/>
    <w:rsid w:val="00E851D8"/>
    <w:rsid w:val="00E87AF3"/>
    <w:rsid w:val="00E95E21"/>
    <w:rsid w:val="00E97DF7"/>
    <w:rsid w:val="00EA01D2"/>
    <w:rsid w:val="00EA3A01"/>
    <w:rsid w:val="00EA5F57"/>
    <w:rsid w:val="00EB040A"/>
    <w:rsid w:val="00EB0437"/>
    <w:rsid w:val="00EB0BC5"/>
    <w:rsid w:val="00EB2CFB"/>
    <w:rsid w:val="00EB4140"/>
    <w:rsid w:val="00EB4479"/>
    <w:rsid w:val="00EB4F17"/>
    <w:rsid w:val="00EB5B9C"/>
    <w:rsid w:val="00EB5F2C"/>
    <w:rsid w:val="00EC01A6"/>
    <w:rsid w:val="00EC3ED8"/>
    <w:rsid w:val="00EC474D"/>
    <w:rsid w:val="00EC7088"/>
    <w:rsid w:val="00ED0226"/>
    <w:rsid w:val="00ED1AA0"/>
    <w:rsid w:val="00ED2EF2"/>
    <w:rsid w:val="00ED3507"/>
    <w:rsid w:val="00ED668D"/>
    <w:rsid w:val="00ED776B"/>
    <w:rsid w:val="00EE02C2"/>
    <w:rsid w:val="00EE448E"/>
    <w:rsid w:val="00EE5221"/>
    <w:rsid w:val="00EF2339"/>
    <w:rsid w:val="00EF3BBF"/>
    <w:rsid w:val="00EF4897"/>
    <w:rsid w:val="00F00072"/>
    <w:rsid w:val="00F013EB"/>
    <w:rsid w:val="00F0253D"/>
    <w:rsid w:val="00F0442C"/>
    <w:rsid w:val="00F07C6A"/>
    <w:rsid w:val="00F12468"/>
    <w:rsid w:val="00F15A84"/>
    <w:rsid w:val="00F164D7"/>
    <w:rsid w:val="00F16E5A"/>
    <w:rsid w:val="00F21A4C"/>
    <w:rsid w:val="00F21E27"/>
    <w:rsid w:val="00F22407"/>
    <w:rsid w:val="00F22596"/>
    <w:rsid w:val="00F2277D"/>
    <w:rsid w:val="00F22E95"/>
    <w:rsid w:val="00F23741"/>
    <w:rsid w:val="00F2697E"/>
    <w:rsid w:val="00F26DD5"/>
    <w:rsid w:val="00F26E9A"/>
    <w:rsid w:val="00F2719C"/>
    <w:rsid w:val="00F2770E"/>
    <w:rsid w:val="00F32054"/>
    <w:rsid w:val="00F33DCF"/>
    <w:rsid w:val="00F33FF9"/>
    <w:rsid w:val="00F37D54"/>
    <w:rsid w:val="00F40DB7"/>
    <w:rsid w:val="00F42EE3"/>
    <w:rsid w:val="00F431D0"/>
    <w:rsid w:val="00F44F51"/>
    <w:rsid w:val="00F46438"/>
    <w:rsid w:val="00F46E37"/>
    <w:rsid w:val="00F526B8"/>
    <w:rsid w:val="00F54C0B"/>
    <w:rsid w:val="00F61FCC"/>
    <w:rsid w:val="00F6336B"/>
    <w:rsid w:val="00F6612E"/>
    <w:rsid w:val="00F66695"/>
    <w:rsid w:val="00F66876"/>
    <w:rsid w:val="00F73739"/>
    <w:rsid w:val="00F74262"/>
    <w:rsid w:val="00F74F35"/>
    <w:rsid w:val="00F77D07"/>
    <w:rsid w:val="00F77DDB"/>
    <w:rsid w:val="00F82880"/>
    <w:rsid w:val="00F865B9"/>
    <w:rsid w:val="00F906C8"/>
    <w:rsid w:val="00F90CD8"/>
    <w:rsid w:val="00F90D92"/>
    <w:rsid w:val="00F91B5A"/>
    <w:rsid w:val="00F92FE6"/>
    <w:rsid w:val="00F95041"/>
    <w:rsid w:val="00F97F0B"/>
    <w:rsid w:val="00FA47BC"/>
    <w:rsid w:val="00FA4C85"/>
    <w:rsid w:val="00FA6F1E"/>
    <w:rsid w:val="00FA743B"/>
    <w:rsid w:val="00FA7741"/>
    <w:rsid w:val="00FB3D9E"/>
    <w:rsid w:val="00FB7917"/>
    <w:rsid w:val="00FC54C7"/>
    <w:rsid w:val="00FC5F5C"/>
    <w:rsid w:val="00FD32B9"/>
    <w:rsid w:val="00FD331E"/>
    <w:rsid w:val="00FD4ADC"/>
    <w:rsid w:val="00FE10E7"/>
    <w:rsid w:val="00FE3E1C"/>
    <w:rsid w:val="00FE45B3"/>
    <w:rsid w:val="00FE4F6B"/>
    <w:rsid w:val="00FE532D"/>
    <w:rsid w:val="00FE6B02"/>
    <w:rsid w:val="00FE71FB"/>
    <w:rsid w:val="00FF18CA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BB3F38"/>
  <w15:chartTrackingRefBased/>
  <w15:docId w15:val="{0E5F0020-535C-47C2-98A2-014FF279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798"/>
    <w:pPr>
      <w:jc w:val="both"/>
    </w:pPr>
    <w:rPr>
      <w:rFonts w:ascii="Tahoma" w:hAnsi="Tahoma"/>
      <w:szCs w:val="24"/>
      <w:lang w:eastAsia="es-ES"/>
    </w:rPr>
  </w:style>
  <w:style w:type="paragraph" w:styleId="Heading1">
    <w:name w:val="heading 1"/>
    <w:basedOn w:val="Normal"/>
    <w:next w:val="Normal"/>
    <w:qFormat/>
    <w:rsid w:val="00206798"/>
    <w:pPr>
      <w:keepNext/>
      <w:widowControl w:val="0"/>
      <w:numPr>
        <w:numId w:val="2"/>
      </w:numPr>
      <w:spacing w:before="240" w:after="240"/>
      <w:outlineLvl w:val="0"/>
    </w:pPr>
    <w:rPr>
      <w:b/>
      <w:snapToGrid w:val="0"/>
      <w:kern w:val="28"/>
      <w:szCs w:val="20"/>
      <w:lang w:val="es-ES_tradnl"/>
    </w:rPr>
  </w:style>
  <w:style w:type="paragraph" w:styleId="Heading2">
    <w:name w:val="heading 2"/>
    <w:basedOn w:val="Normal"/>
    <w:next w:val="Normal"/>
    <w:qFormat/>
    <w:rsid w:val="00206798"/>
    <w:pPr>
      <w:keepNext/>
      <w:widowControl w:val="0"/>
      <w:numPr>
        <w:ilvl w:val="1"/>
        <w:numId w:val="2"/>
      </w:numPr>
      <w:spacing w:before="240" w:after="240"/>
      <w:outlineLvl w:val="1"/>
    </w:pPr>
    <w:rPr>
      <w:b/>
      <w:snapToGrid w:val="0"/>
      <w:szCs w:val="20"/>
      <w:lang w:val="es-ES_tradnl"/>
    </w:rPr>
  </w:style>
  <w:style w:type="paragraph" w:styleId="Heading3">
    <w:name w:val="heading 3"/>
    <w:basedOn w:val="Normal"/>
    <w:next w:val="Normal"/>
    <w:qFormat/>
    <w:rsid w:val="00206798"/>
    <w:pPr>
      <w:keepNext/>
      <w:widowControl w:val="0"/>
      <w:numPr>
        <w:ilvl w:val="2"/>
        <w:numId w:val="2"/>
      </w:numPr>
      <w:spacing w:before="240" w:after="60"/>
      <w:outlineLvl w:val="2"/>
    </w:pPr>
    <w:rPr>
      <w:b/>
      <w:snapToGrid w:val="0"/>
      <w:szCs w:val="20"/>
      <w:lang w:val="es-ES_tradnl"/>
    </w:rPr>
  </w:style>
  <w:style w:type="paragraph" w:styleId="Heading4">
    <w:name w:val="heading 4"/>
    <w:basedOn w:val="Normal"/>
    <w:next w:val="Normal"/>
    <w:qFormat/>
    <w:rsid w:val="00206798"/>
    <w:pPr>
      <w:keepNext/>
      <w:widowControl w:val="0"/>
      <w:numPr>
        <w:ilvl w:val="3"/>
        <w:numId w:val="2"/>
      </w:numPr>
      <w:spacing w:before="240" w:after="60"/>
      <w:outlineLvl w:val="3"/>
    </w:pPr>
    <w:rPr>
      <w:b/>
      <w:i/>
      <w:snapToGrid w:val="0"/>
      <w:szCs w:val="20"/>
      <w:lang w:val="es-ES_tradnl"/>
    </w:rPr>
  </w:style>
  <w:style w:type="paragraph" w:styleId="Heading5">
    <w:name w:val="heading 5"/>
    <w:basedOn w:val="Normal"/>
    <w:next w:val="Normal"/>
    <w:qFormat/>
    <w:rsid w:val="00B62799"/>
    <w:pPr>
      <w:widowControl w:val="0"/>
      <w:spacing w:before="240" w:after="60"/>
      <w:outlineLvl w:val="4"/>
    </w:pPr>
    <w:rPr>
      <w:rFonts w:ascii="Arial" w:hAnsi="Arial"/>
      <w:snapToGrid w:val="0"/>
      <w:sz w:val="22"/>
      <w:szCs w:val="20"/>
      <w:lang w:val="es-ES_tradnl"/>
    </w:rPr>
  </w:style>
  <w:style w:type="paragraph" w:styleId="Heading6">
    <w:name w:val="heading 6"/>
    <w:basedOn w:val="Normal"/>
    <w:next w:val="Normal"/>
    <w:qFormat/>
    <w:rsid w:val="00B62799"/>
    <w:pPr>
      <w:keepNext/>
      <w:jc w:val="center"/>
      <w:outlineLvl w:val="5"/>
    </w:pPr>
    <w:rPr>
      <w:b/>
      <w:szCs w:val="20"/>
      <w:lang w:val="es-ES_tradnl"/>
    </w:rPr>
  </w:style>
  <w:style w:type="paragraph" w:styleId="Heading7">
    <w:name w:val="heading 7"/>
    <w:basedOn w:val="Normal"/>
    <w:next w:val="Normal"/>
    <w:qFormat/>
    <w:rsid w:val="00B62799"/>
    <w:pPr>
      <w:keepNext/>
      <w:jc w:val="center"/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qFormat/>
    <w:rsid w:val="00B62799"/>
    <w:pPr>
      <w:keepNext/>
      <w:ind w:left="708" w:hanging="708"/>
      <w:jc w:val="center"/>
      <w:outlineLvl w:val="7"/>
    </w:pPr>
    <w:rPr>
      <w:rFonts w:ascii="Arial" w:hAnsi="Arial"/>
      <w:b/>
      <w:sz w:val="18"/>
      <w:szCs w:val="20"/>
      <w:lang w:val="es-ES_tradnl"/>
    </w:rPr>
  </w:style>
  <w:style w:type="paragraph" w:styleId="Heading9">
    <w:name w:val="heading 9"/>
    <w:basedOn w:val="Normal"/>
    <w:next w:val="Normal"/>
    <w:qFormat/>
    <w:rsid w:val="00B62799"/>
    <w:pPr>
      <w:keepNext/>
      <w:numPr>
        <w:ilvl w:val="8"/>
        <w:numId w:val="1"/>
      </w:numPr>
      <w:outlineLvl w:val="8"/>
    </w:pPr>
    <w:rPr>
      <w:b/>
      <w:sz w:val="22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7266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677266"/>
  </w:style>
  <w:style w:type="paragraph" w:styleId="Header">
    <w:name w:val="header"/>
    <w:basedOn w:val="Normal"/>
    <w:rsid w:val="009A5A18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B1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B7F2B"/>
    <w:pPr>
      <w:tabs>
        <w:tab w:val="left" w:pos="360"/>
        <w:tab w:val="right" w:leader="dot" w:pos="9060"/>
      </w:tabs>
      <w:spacing w:before="360"/>
      <w:jc w:val="left"/>
    </w:pPr>
    <w:rPr>
      <w:rFonts w:ascii="Arial" w:hAnsi="Arial" w:cs="Arial"/>
      <w:b/>
      <w:bCs/>
      <w:caps/>
      <w:sz w:val="24"/>
    </w:rPr>
  </w:style>
  <w:style w:type="paragraph" w:styleId="BodyTextIndent2">
    <w:name w:val="Body Text Indent 2"/>
    <w:basedOn w:val="Normal"/>
    <w:rsid w:val="00B62799"/>
    <w:pPr>
      <w:widowControl w:val="0"/>
      <w:ind w:left="709"/>
    </w:pPr>
    <w:rPr>
      <w:snapToGrid w:val="0"/>
      <w:sz w:val="22"/>
      <w:szCs w:val="20"/>
      <w:lang w:val="es-ES"/>
    </w:rPr>
  </w:style>
  <w:style w:type="paragraph" w:styleId="BodyText">
    <w:name w:val="Body Text"/>
    <w:basedOn w:val="Normal"/>
    <w:rsid w:val="00B62799"/>
    <w:pPr>
      <w:widowControl w:val="0"/>
    </w:pPr>
    <w:rPr>
      <w:snapToGrid w:val="0"/>
      <w:sz w:val="22"/>
      <w:szCs w:val="20"/>
      <w:lang w:val="es-ES_tradnl"/>
    </w:rPr>
  </w:style>
  <w:style w:type="paragraph" w:customStyle="1" w:styleId="Epgrafe">
    <w:name w:val="Epígrafe"/>
    <w:basedOn w:val="Normal"/>
    <w:next w:val="Normal"/>
    <w:qFormat/>
    <w:rsid w:val="00B62799"/>
    <w:pPr>
      <w:widowControl w:val="0"/>
      <w:jc w:val="center"/>
    </w:pPr>
    <w:rPr>
      <w:b/>
      <w:snapToGrid w:val="0"/>
      <w:sz w:val="22"/>
      <w:szCs w:val="20"/>
      <w:lang w:val="es-ES_tradnl"/>
    </w:rPr>
  </w:style>
  <w:style w:type="paragraph" w:styleId="BodyTextIndent3">
    <w:name w:val="Body Text Indent 3"/>
    <w:basedOn w:val="Normal"/>
    <w:rsid w:val="00B62799"/>
    <w:pPr>
      <w:widowControl w:val="0"/>
      <w:ind w:left="708" w:hanging="708"/>
    </w:pPr>
    <w:rPr>
      <w:i/>
      <w:snapToGrid w:val="0"/>
      <w:sz w:val="22"/>
      <w:szCs w:val="20"/>
      <w:lang w:val="es-ES_tradnl"/>
    </w:rPr>
  </w:style>
  <w:style w:type="paragraph" w:styleId="BodyTextIndent">
    <w:name w:val="Body Text Indent"/>
    <w:basedOn w:val="Normal"/>
    <w:rsid w:val="00B62799"/>
    <w:pPr>
      <w:numPr>
        <w:ilvl w:val="12"/>
      </w:numPr>
      <w:ind w:left="708" w:hanging="708"/>
    </w:pPr>
    <w:rPr>
      <w:sz w:val="22"/>
      <w:szCs w:val="20"/>
      <w:lang w:val="es-ES_tradnl"/>
    </w:rPr>
  </w:style>
  <w:style w:type="paragraph" w:styleId="DocumentMap">
    <w:name w:val="Document Map"/>
    <w:basedOn w:val="Normal"/>
    <w:semiHidden/>
    <w:rsid w:val="00B62799"/>
    <w:pPr>
      <w:shd w:val="clear" w:color="auto" w:fill="00008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B62799"/>
    <w:pPr>
      <w:spacing w:before="240"/>
      <w:jc w:val="left"/>
    </w:pPr>
    <w:rPr>
      <w:rFonts w:ascii="Times New Roman" w:hAnsi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rsid w:val="00B62799"/>
    <w:pPr>
      <w:ind w:left="200"/>
      <w:jc w:val="left"/>
    </w:pPr>
    <w:rPr>
      <w:rFonts w:ascii="Times New Roman" w:hAnsi="Times New Roman"/>
      <w:szCs w:val="20"/>
    </w:rPr>
  </w:style>
  <w:style w:type="paragraph" w:styleId="TOC4">
    <w:name w:val="toc 4"/>
    <w:basedOn w:val="Normal"/>
    <w:next w:val="Normal"/>
    <w:autoRedefine/>
    <w:semiHidden/>
    <w:rsid w:val="00B62799"/>
    <w:pPr>
      <w:ind w:left="400"/>
      <w:jc w:val="left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semiHidden/>
    <w:rsid w:val="00B62799"/>
    <w:pPr>
      <w:ind w:left="600"/>
      <w:jc w:val="left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semiHidden/>
    <w:rsid w:val="00B62799"/>
    <w:pPr>
      <w:ind w:left="800"/>
      <w:jc w:val="left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rsid w:val="00B62799"/>
    <w:pPr>
      <w:ind w:left="1000"/>
      <w:jc w:val="left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B62799"/>
    <w:pPr>
      <w:ind w:left="1200"/>
      <w:jc w:val="left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B62799"/>
    <w:pPr>
      <w:ind w:left="1400"/>
      <w:jc w:val="left"/>
    </w:pPr>
    <w:rPr>
      <w:rFonts w:ascii="Times New Roman" w:hAnsi="Times New Roman"/>
      <w:szCs w:val="20"/>
    </w:rPr>
  </w:style>
  <w:style w:type="paragraph" w:styleId="BodyText2">
    <w:name w:val="Body Text 2"/>
    <w:basedOn w:val="Normal"/>
    <w:rsid w:val="00B62799"/>
    <w:pPr>
      <w:numPr>
        <w:ilvl w:val="12"/>
      </w:numPr>
      <w:jc w:val="center"/>
    </w:pPr>
    <w:rPr>
      <w:b/>
      <w:szCs w:val="20"/>
      <w:lang w:val="es-ES_tradnl"/>
    </w:rPr>
  </w:style>
  <w:style w:type="paragraph" w:styleId="BodyText3">
    <w:name w:val="Body Text 3"/>
    <w:basedOn w:val="Normal"/>
    <w:rsid w:val="00B62799"/>
    <w:pPr>
      <w:numPr>
        <w:ilvl w:val="12"/>
      </w:numPr>
      <w:jc w:val="center"/>
    </w:pPr>
    <w:rPr>
      <w:b/>
      <w:i/>
      <w:color w:val="FF0000"/>
      <w:sz w:val="52"/>
      <w:szCs w:val="20"/>
      <w:lang w:val="es-ES_tradnl"/>
    </w:rPr>
  </w:style>
  <w:style w:type="character" w:styleId="Hyperlink">
    <w:name w:val="Hyperlink"/>
    <w:uiPriority w:val="99"/>
    <w:rsid w:val="003C1EB6"/>
    <w:rPr>
      <w:color w:val="0000FF"/>
      <w:u w:val="single"/>
    </w:rPr>
  </w:style>
  <w:style w:type="character" w:customStyle="1" w:styleId="searchword0">
    <w:name w:val="searchword0"/>
    <w:basedOn w:val="DefaultParagraphFont"/>
    <w:rsid w:val="003C1EB6"/>
  </w:style>
  <w:style w:type="character" w:styleId="Strong">
    <w:name w:val="Strong"/>
    <w:qFormat/>
    <w:rsid w:val="003C1EB6"/>
    <w:rPr>
      <w:b/>
      <w:bCs/>
    </w:rPr>
  </w:style>
  <w:style w:type="character" w:styleId="FollowedHyperlink">
    <w:name w:val="FollowedHyperlink"/>
    <w:rsid w:val="003C1EB6"/>
    <w:rPr>
      <w:color w:val="800080"/>
      <w:u w:val="single"/>
    </w:rPr>
  </w:style>
  <w:style w:type="character" w:styleId="CommentReference">
    <w:name w:val="annotation reference"/>
    <w:semiHidden/>
    <w:rsid w:val="00CE6DF5"/>
    <w:rPr>
      <w:sz w:val="16"/>
      <w:szCs w:val="16"/>
    </w:rPr>
  </w:style>
  <w:style w:type="paragraph" w:styleId="CommentText">
    <w:name w:val="annotation text"/>
    <w:basedOn w:val="Normal"/>
    <w:semiHidden/>
    <w:rsid w:val="00CE6DF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E6DF5"/>
    <w:rPr>
      <w:b/>
      <w:bCs/>
    </w:rPr>
  </w:style>
  <w:style w:type="paragraph" w:styleId="BalloonText">
    <w:name w:val="Balloon Text"/>
    <w:basedOn w:val="Normal"/>
    <w:semiHidden/>
    <w:rsid w:val="00CE6DF5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C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063A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eastAsia="es-CO"/>
    </w:rPr>
  </w:style>
  <w:style w:type="character" w:styleId="Mention">
    <w:name w:val="Mention"/>
    <w:basedOn w:val="DefaultParagraphFont"/>
    <w:uiPriority w:val="99"/>
    <w:semiHidden/>
    <w:unhideWhenUsed/>
    <w:rsid w:val="00C52B0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661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0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7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9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4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0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7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05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1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9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77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55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1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3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1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94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80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95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8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6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papagayo@decisionware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dra.papagayo@decisionwar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adt-it@rcad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AC3D-BB59-4F07-9317-E6FE94C4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HOGAR</Company>
  <LinksUpToDate>false</LinksUpToDate>
  <CharactersWithSpaces>8485</CharactersWithSpaces>
  <SharedDoc>false</SharedDoc>
  <HLinks>
    <vt:vector size="150" baseType="variant">
      <vt:variant>
        <vt:i4>1179672</vt:i4>
      </vt:variant>
      <vt:variant>
        <vt:i4>129</vt:i4>
      </vt:variant>
      <vt:variant>
        <vt:i4>0</vt:i4>
      </vt:variant>
      <vt:variant>
        <vt:i4>5</vt:i4>
      </vt:variant>
      <vt:variant>
        <vt:lpwstr>http://www.bloodshed.net/dev/devcpp.html</vt:lpwstr>
      </vt:variant>
      <vt:variant>
        <vt:lpwstr/>
      </vt:variant>
      <vt:variant>
        <vt:i4>7471217</vt:i4>
      </vt:variant>
      <vt:variant>
        <vt:i4>126</vt:i4>
      </vt:variant>
      <vt:variant>
        <vt:i4>0</vt:i4>
      </vt:variant>
      <vt:variant>
        <vt:i4>5</vt:i4>
      </vt:variant>
      <vt:variant>
        <vt:lpwstr>http://gnuwin32.sourceforge.net/downlinks/glpk.php</vt:lpwstr>
      </vt:variant>
      <vt:variant>
        <vt:lpwstr/>
      </vt:variant>
      <vt:variant>
        <vt:i4>655381</vt:i4>
      </vt:variant>
      <vt:variant>
        <vt:i4>123</vt:i4>
      </vt:variant>
      <vt:variant>
        <vt:i4>0</vt:i4>
      </vt:variant>
      <vt:variant>
        <vt:i4>5</vt:i4>
      </vt:variant>
      <vt:variant>
        <vt:lpwstr>http://gnuwin32.sourceforge.net/packages/glpk.htm</vt:lpwstr>
      </vt:variant>
      <vt:variant>
        <vt:lpwstr/>
      </vt:variant>
      <vt:variant>
        <vt:i4>4063269</vt:i4>
      </vt:variant>
      <vt:variant>
        <vt:i4>120</vt:i4>
      </vt:variant>
      <vt:variant>
        <vt:i4>0</vt:i4>
      </vt:variant>
      <vt:variant>
        <vt:i4>5</vt:i4>
      </vt:variant>
      <vt:variant>
        <vt:lpwstr>https://projects.coin-or.org/svn/CoinMP</vt:lpwstr>
      </vt:variant>
      <vt:variant>
        <vt:lpwstr/>
      </vt:variant>
      <vt:variant>
        <vt:i4>8257663</vt:i4>
      </vt:variant>
      <vt:variant>
        <vt:i4>114</vt:i4>
      </vt:variant>
      <vt:variant>
        <vt:i4>0</vt:i4>
      </vt:variant>
      <vt:variant>
        <vt:i4>5</vt:i4>
      </vt:variant>
      <vt:variant>
        <vt:lpwstr>https://projects.coin-or.org/CoinMP/attachment/wiki/WikiStart/tortoiseSvnCheckoutPopup.jpg</vt:lpwstr>
      </vt:variant>
      <vt:variant>
        <vt:lpwstr/>
      </vt:variant>
      <vt:variant>
        <vt:i4>5505050</vt:i4>
      </vt:variant>
      <vt:variant>
        <vt:i4>111</vt:i4>
      </vt:variant>
      <vt:variant>
        <vt:i4>0</vt:i4>
      </vt:variant>
      <vt:variant>
        <vt:i4>5</vt:i4>
      </vt:variant>
      <vt:variant>
        <vt:lpwstr>http://downloads.sourceforge.net/tortoisesvn/TortoiseSVN-1.4.5.10425-win32-svn-1.4.5.msi?download</vt:lpwstr>
      </vt:variant>
      <vt:variant>
        <vt:lpwstr/>
      </vt:variant>
      <vt:variant>
        <vt:i4>2424870</vt:i4>
      </vt:variant>
      <vt:variant>
        <vt:i4>108</vt:i4>
      </vt:variant>
      <vt:variant>
        <vt:i4>0</vt:i4>
      </vt:variant>
      <vt:variant>
        <vt:i4>5</vt:i4>
      </vt:variant>
      <vt:variant>
        <vt:lpwstr>http://tortoisesvn.tigris.org/</vt:lpwstr>
      </vt:variant>
      <vt:variant>
        <vt:lpwstr/>
      </vt:variant>
      <vt:variant>
        <vt:i4>2293884</vt:i4>
      </vt:variant>
      <vt:variant>
        <vt:i4>105</vt:i4>
      </vt:variant>
      <vt:variant>
        <vt:i4>0</vt:i4>
      </vt:variant>
      <vt:variant>
        <vt:i4>5</vt:i4>
      </vt:variant>
      <vt:variant>
        <vt:lpwstr>https://projects.coin-or.org/CoinMP</vt:lpwstr>
      </vt:variant>
      <vt:variant>
        <vt:lpwstr/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_Toc330805160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_Toc330805159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_Toc330805158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_Toc330805157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_Toc330805156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_Toc330805155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_Toc330805154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_Toc330805153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_Toc330805152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_Toc330805151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_Toc330805150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_Toc330805149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_Toc330805148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_Toc330805147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_Toc330805146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_Toc330805145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_Toc330805144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GINA</dc:creator>
  <cp:keywords/>
  <cp:lastModifiedBy>Jesus</cp:lastModifiedBy>
  <cp:revision>3</cp:revision>
  <cp:lastPrinted>2021-09-05T16:33:00Z</cp:lastPrinted>
  <dcterms:created xsi:type="dcterms:W3CDTF">2021-09-05T16:11:00Z</dcterms:created>
  <dcterms:modified xsi:type="dcterms:W3CDTF">2021-09-05T16:34:00Z</dcterms:modified>
</cp:coreProperties>
</file>